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8A48" w14:textId="56B958C4" w:rsidR="00277367" w:rsidRDefault="00277367" w:rsidP="00277367">
      <w:pPr>
        <w:jc w:val="right"/>
        <w:rPr>
          <w:rFonts w:ascii="Gill Sans MT" w:eastAsia="Times New Roman" w:hAnsi="Gill Sans MT" w:cs="Times New Roman"/>
          <w:b/>
          <w:bCs/>
          <w:kern w:val="0"/>
          <w14:ligatures w14:val="none"/>
        </w:rPr>
      </w:pPr>
      <w:r>
        <w:rPr>
          <w:noProof/>
        </w:rPr>
        <w:drawing>
          <wp:inline distT="0" distB="0" distL="0" distR="0" wp14:anchorId="4139D144" wp14:editId="1F8F3BAF">
            <wp:extent cx="2125980" cy="922020"/>
            <wp:effectExtent l="0" t="0" r="7620" b="0"/>
            <wp:docPr id="132907597" name="Picture 1" descr="A logo with a yellow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7597" name="Picture 1" descr="A logo with a yellow su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5980" cy="922020"/>
                    </a:xfrm>
                    <a:prstGeom prst="rect">
                      <a:avLst/>
                    </a:prstGeom>
                    <a:noFill/>
                    <a:ln>
                      <a:noFill/>
                    </a:ln>
                  </pic:spPr>
                </pic:pic>
              </a:graphicData>
            </a:graphic>
          </wp:inline>
        </w:drawing>
      </w:r>
    </w:p>
    <w:p w14:paraId="5D0E3C13" w14:textId="14F88359" w:rsidR="00277367" w:rsidRPr="00277367" w:rsidRDefault="00277367" w:rsidP="00277367">
      <w:pPr>
        <w:jc w:val="center"/>
        <w:rPr>
          <w:rFonts w:ascii="Gill Sans MT" w:eastAsia="Times New Roman" w:hAnsi="Gill Sans MT" w:cs="Times New Roman"/>
          <w:b/>
          <w:bCs/>
          <w:kern w:val="0"/>
          <w14:ligatures w14:val="none"/>
        </w:rPr>
      </w:pPr>
      <w:r w:rsidRPr="00277367">
        <w:rPr>
          <w:rFonts w:ascii="Gill Sans MT" w:eastAsia="Times New Roman" w:hAnsi="Gill Sans MT" w:cs="Times New Roman"/>
          <w:b/>
          <w:bCs/>
          <w:kern w:val="0"/>
          <w14:ligatures w14:val="none"/>
        </w:rPr>
        <w:t>Annual Complaints Performance and Service Improvement Report</w:t>
      </w:r>
      <w:r w:rsidR="003E2918">
        <w:rPr>
          <w:rFonts w:ascii="Gill Sans MT" w:eastAsia="Times New Roman" w:hAnsi="Gill Sans MT" w:cs="Times New Roman"/>
          <w:b/>
          <w:bCs/>
          <w:kern w:val="0"/>
          <w14:ligatures w14:val="none"/>
        </w:rPr>
        <w:t xml:space="preserve"> </w:t>
      </w:r>
      <w:r>
        <w:rPr>
          <w:rFonts w:ascii="Gill Sans MT" w:eastAsia="Times New Roman" w:hAnsi="Gill Sans MT" w:cs="Times New Roman"/>
          <w:b/>
          <w:bCs/>
          <w:kern w:val="0"/>
          <w14:ligatures w14:val="none"/>
        </w:rPr>
        <w:t>202</w:t>
      </w:r>
      <w:r w:rsidR="005A1BF1">
        <w:rPr>
          <w:rFonts w:ascii="Gill Sans MT" w:eastAsia="Times New Roman" w:hAnsi="Gill Sans MT" w:cs="Times New Roman"/>
          <w:b/>
          <w:bCs/>
          <w:kern w:val="0"/>
          <w14:ligatures w14:val="none"/>
        </w:rPr>
        <w:t>6</w:t>
      </w:r>
    </w:p>
    <w:p w14:paraId="5C456701" w14:textId="77777777" w:rsidR="000E4EB7" w:rsidRDefault="000E4EB7" w:rsidP="00277367">
      <w:pPr>
        <w:spacing w:after="0" w:line="240" w:lineRule="auto"/>
        <w:jc w:val="both"/>
        <w:rPr>
          <w:rFonts w:ascii="Gill Sans MT" w:eastAsia="Times New Roman" w:hAnsi="Gill Sans MT" w:cs="Times New Roman"/>
          <w:b/>
          <w:bCs/>
          <w:kern w:val="0"/>
          <w14:ligatures w14:val="none"/>
        </w:rPr>
      </w:pPr>
    </w:p>
    <w:p w14:paraId="52A3A0FB" w14:textId="77A6FD03" w:rsidR="00277367" w:rsidRPr="00277367" w:rsidRDefault="00277367" w:rsidP="00277367">
      <w:pPr>
        <w:spacing w:after="0" w:line="240" w:lineRule="auto"/>
        <w:jc w:val="both"/>
        <w:rPr>
          <w:rFonts w:ascii="Gill Sans MT" w:eastAsia="Times New Roman" w:hAnsi="Gill Sans MT" w:cs="Times New Roman"/>
          <w:b/>
          <w:bCs/>
          <w:kern w:val="0"/>
          <w14:ligatures w14:val="none"/>
        </w:rPr>
      </w:pPr>
      <w:r w:rsidRPr="00277367">
        <w:rPr>
          <w:rFonts w:ascii="Gill Sans MT" w:eastAsia="Times New Roman" w:hAnsi="Gill Sans MT" w:cs="Times New Roman"/>
          <w:b/>
          <w:bCs/>
          <w:kern w:val="0"/>
          <w14:ligatures w14:val="none"/>
        </w:rPr>
        <w:t>Key Regulation</w:t>
      </w:r>
    </w:p>
    <w:p w14:paraId="202A9433" w14:textId="77777777" w:rsidR="00277367" w:rsidRDefault="00277367" w:rsidP="00277367">
      <w:pPr>
        <w:spacing w:after="0" w:line="240" w:lineRule="auto"/>
        <w:jc w:val="both"/>
        <w:rPr>
          <w:rFonts w:ascii="Gill Sans MT" w:eastAsia="Times New Roman" w:hAnsi="Gill Sans MT" w:cs="Times New Roman"/>
          <w:kern w:val="0"/>
          <w14:ligatures w14:val="none"/>
        </w:rPr>
      </w:pPr>
    </w:p>
    <w:p w14:paraId="448AD03F" w14:textId="77777777" w:rsidR="007C723A" w:rsidRDefault="007C723A">
      <w:pPr>
        <w:spacing w:after="0"/>
        <w:jc w:val="both"/>
        <w:rPr>
          <w:lang w:eastAsia="en-GB"/>
        </w:rPr>
      </w:pPr>
      <w:r>
        <w:rPr>
          <w:rFonts w:ascii="Gill Sans MT" w:hAnsi="Gill Sans MT"/>
        </w:rPr>
        <w:t>The Housing Ombudsman’s Complaint Handling Code became statutory on 1 April 2024. As a social landlord, we are legally required to comply with it. The Code promotes effective complaint handling, better services and greater resident involvement.</w:t>
      </w:r>
    </w:p>
    <w:p w14:paraId="5CA7AD11" w14:textId="77777777" w:rsidR="00277367" w:rsidRPr="00277367" w:rsidRDefault="00277367" w:rsidP="00277367">
      <w:pPr>
        <w:spacing w:after="0" w:line="240" w:lineRule="auto"/>
        <w:ind w:left="1440"/>
        <w:rPr>
          <w:rFonts w:ascii="Gill Sans MT" w:eastAsia="Times New Roman" w:hAnsi="Gill Sans MT" w:cs="Arial"/>
          <w:kern w:val="0"/>
          <w14:ligatures w14:val="none"/>
        </w:rPr>
      </w:pPr>
    </w:p>
    <w:p w14:paraId="0FA5720B" w14:textId="77777777" w:rsidR="00D76B1A" w:rsidRDefault="00D76B1A">
      <w:pPr>
        <w:spacing w:after="120"/>
        <w:jc w:val="both"/>
        <w:rPr>
          <w:lang w:eastAsia="en-GB"/>
        </w:rPr>
      </w:pPr>
      <w:r>
        <w:rPr>
          <w:rFonts w:ascii="Gill Sans MT" w:hAnsi="Gill Sans MT"/>
        </w:rPr>
        <w:t>The Housing Ombudsman requires us to submit an annual complaints report to the Board, as our governing body, and to the Ombudsman. The report must include links to the following documents published on our website:</w:t>
      </w:r>
    </w:p>
    <w:p w14:paraId="55A51413" w14:textId="338FF447" w:rsidR="00277367" w:rsidRPr="00277367" w:rsidRDefault="00277367" w:rsidP="00277367">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sidRPr="00277367">
        <w:rPr>
          <w:rFonts w:ascii="Gill Sans MT" w:eastAsia="Times New Roman" w:hAnsi="Gill Sans MT" w:cs="Times New Roman"/>
          <w:color w:val="1E1E1E"/>
          <w:kern w:val="0"/>
          <w:lang w:eastAsia="en-GB"/>
          <w14:ligatures w14:val="none"/>
        </w:rPr>
        <w:t>The self-assessment against the Code</w:t>
      </w:r>
    </w:p>
    <w:p w14:paraId="38FFF40B" w14:textId="349B0935" w:rsidR="00277367" w:rsidRPr="00277367" w:rsidRDefault="00277367" w:rsidP="00277367">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sidRPr="00277367">
        <w:rPr>
          <w:rFonts w:ascii="Gill Sans MT" w:eastAsia="Times New Roman" w:hAnsi="Gill Sans MT" w:cs="Times New Roman"/>
          <w:color w:val="1E1E1E"/>
          <w:kern w:val="0"/>
          <w:lang w:eastAsia="en-GB"/>
          <w14:ligatures w14:val="none"/>
        </w:rPr>
        <w:t>The annual complaint performance and service improvement report</w:t>
      </w:r>
      <w:r w:rsidR="00CF44D0">
        <w:rPr>
          <w:rFonts w:ascii="Gill Sans MT" w:eastAsia="Times New Roman" w:hAnsi="Gill Sans MT" w:cs="Times New Roman"/>
          <w:color w:val="1E1E1E"/>
          <w:kern w:val="0"/>
          <w:lang w:eastAsia="en-GB"/>
          <w14:ligatures w14:val="none"/>
        </w:rPr>
        <w:t xml:space="preserve"> </w:t>
      </w:r>
    </w:p>
    <w:p w14:paraId="4E422D5A" w14:textId="3ABCFFAF" w:rsidR="00277367" w:rsidRPr="00277367" w:rsidRDefault="00277367" w:rsidP="00277367">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sidRPr="00277367">
        <w:rPr>
          <w:rFonts w:ascii="Gill Sans MT" w:eastAsia="Times New Roman" w:hAnsi="Gill Sans MT" w:cs="Times New Roman"/>
          <w:color w:val="1E1E1E"/>
          <w:kern w:val="0"/>
          <w:lang w:eastAsia="en-GB"/>
          <w14:ligatures w14:val="none"/>
        </w:rPr>
        <w:t>The governing body’s response to the report</w:t>
      </w:r>
      <w:r w:rsidR="00CF44D0">
        <w:rPr>
          <w:rFonts w:ascii="Gill Sans MT" w:eastAsia="Times New Roman" w:hAnsi="Gill Sans MT" w:cs="Times New Roman"/>
          <w:color w:val="1E1E1E"/>
          <w:kern w:val="0"/>
          <w:lang w:eastAsia="en-GB"/>
          <w14:ligatures w14:val="none"/>
        </w:rPr>
        <w:t xml:space="preserve"> </w:t>
      </w:r>
    </w:p>
    <w:p w14:paraId="5BD2A9FD" w14:textId="7FA9B6B6" w:rsidR="00277367" w:rsidRPr="00277367" w:rsidRDefault="00277367" w:rsidP="00277367">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sidRPr="00277367">
        <w:rPr>
          <w:rFonts w:ascii="Gill Sans MT" w:eastAsia="Times New Roman" w:hAnsi="Gill Sans MT" w:cs="Times New Roman"/>
          <w:color w:val="1E1E1E"/>
          <w:kern w:val="0"/>
          <w:lang w:eastAsia="en-GB"/>
          <w14:ligatures w14:val="none"/>
        </w:rPr>
        <w:t>The complaints policy</w:t>
      </w:r>
      <w:r w:rsidR="00CF44D0">
        <w:rPr>
          <w:rFonts w:ascii="Gill Sans MT" w:eastAsia="Times New Roman" w:hAnsi="Gill Sans MT" w:cs="Times New Roman"/>
          <w:color w:val="1E1E1E"/>
          <w:kern w:val="0"/>
          <w:lang w:eastAsia="en-GB"/>
          <w14:ligatures w14:val="none"/>
        </w:rPr>
        <w:t xml:space="preserve"> </w:t>
      </w:r>
    </w:p>
    <w:p w14:paraId="3BD03603" w14:textId="77777777" w:rsidR="00277367" w:rsidRPr="00277367" w:rsidRDefault="00277367" w:rsidP="00277367">
      <w:pPr>
        <w:spacing w:after="0" w:line="240" w:lineRule="auto"/>
        <w:ind w:left="1440"/>
        <w:rPr>
          <w:rFonts w:ascii="Gill Sans MT" w:eastAsia="Times New Roman" w:hAnsi="Gill Sans MT" w:cs="Arial"/>
          <w:kern w:val="0"/>
          <w14:ligatures w14:val="none"/>
        </w:rPr>
      </w:pPr>
    </w:p>
    <w:p w14:paraId="1FFEA46E" w14:textId="33A038FA" w:rsidR="00D922CE" w:rsidRDefault="00D922CE" w:rsidP="00277367">
      <w:pPr>
        <w:spacing w:after="0" w:line="240" w:lineRule="auto"/>
        <w:jc w:val="both"/>
        <w:rPr>
          <w:rFonts w:ascii="Gill Sans MT" w:eastAsia="Times New Roman" w:hAnsi="Gill Sans MT" w:cs="Times New Roman"/>
          <w:kern w:val="0"/>
          <w14:ligatures w14:val="none"/>
        </w:rPr>
      </w:pPr>
      <w:r w:rsidRPr="00D922CE">
        <w:rPr>
          <w:rFonts w:ascii="Gill Sans MT" w:eastAsia="Times New Roman" w:hAnsi="Gill Sans MT" w:cs="Times New Roman"/>
          <w:kern w:val="0"/>
          <w14:ligatures w14:val="none"/>
        </w:rPr>
        <w:t>We completed our self-assessment against the Code for April 2025 to March 2026 in June 2026. Subject to Board approval, it will be submitted to the Ombudsman by September 2026. The resulting service improvement plan is under way, and all related information will be published on our website.</w:t>
      </w:r>
    </w:p>
    <w:p w14:paraId="60498245" w14:textId="77777777" w:rsidR="00277367" w:rsidRPr="00277367" w:rsidRDefault="00277367" w:rsidP="00277367">
      <w:pPr>
        <w:spacing w:after="0" w:line="240" w:lineRule="auto"/>
        <w:ind w:left="1440"/>
        <w:jc w:val="both"/>
        <w:rPr>
          <w:rFonts w:ascii="Gill Sans MT" w:eastAsia="Times New Roman" w:hAnsi="Gill Sans MT" w:cs="Arial"/>
          <w:kern w:val="0"/>
          <w14:ligatures w14:val="none"/>
        </w:rPr>
      </w:pPr>
    </w:p>
    <w:p w14:paraId="151170B7" w14:textId="77777777" w:rsidR="001A2D64" w:rsidRDefault="001A2D64">
      <w:pPr>
        <w:spacing w:after="0"/>
        <w:rPr>
          <w:lang w:eastAsia="en-GB"/>
        </w:rPr>
      </w:pPr>
      <w:r>
        <w:rPr>
          <w:rFonts w:ascii="Gill Sans MT" w:hAnsi="Gill Sans MT"/>
        </w:rPr>
        <w:t>The Code requires landlords to operate a complaints process that is clear, simple and accessible, and to resolve complaints promptly, politely and fairly.</w:t>
      </w:r>
    </w:p>
    <w:p w14:paraId="562C9A93" w14:textId="77777777" w:rsidR="00277367" w:rsidRPr="00277367" w:rsidRDefault="00277367" w:rsidP="00277367">
      <w:pPr>
        <w:spacing w:after="0" w:line="240" w:lineRule="auto"/>
        <w:ind w:left="1440"/>
        <w:contextualSpacing/>
        <w:rPr>
          <w:rFonts w:ascii="Gill Sans MT" w:eastAsia="Calibri" w:hAnsi="Gill Sans MT" w:cs="Arial"/>
          <w:kern w:val="0"/>
          <w:lang w:eastAsia="en-GB"/>
          <w14:ligatures w14:val="none"/>
        </w:rPr>
      </w:pPr>
    </w:p>
    <w:p w14:paraId="0832CBC1" w14:textId="6D8D8892" w:rsidR="00277367" w:rsidRPr="00277367" w:rsidRDefault="00277367" w:rsidP="00277367">
      <w:pPr>
        <w:spacing w:after="0" w:line="240" w:lineRule="auto"/>
        <w:contextualSpacing/>
        <w:rPr>
          <w:rFonts w:ascii="Gill Sans MT" w:eastAsia="Calibri" w:hAnsi="Gill Sans MT" w:cs="Arial"/>
          <w:b/>
          <w:bCs/>
          <w:kern w:val="0"/>
          <w:lang w:eastAsia="en-GB"/>
          <w14:ligatures w14:val="none"/>
        </w:rPr>
      </w:pPr>
      <w:r w:rsidRPr="00277367">
        <w:rPr>
          <w:rFonts w:ascii="Gill Sans MT" w:eastAsia="Calibri" w:hAnsi="Gill Sans MT" w:cs="Arial"/>
          <w:b/>
          <w:bCs/>
          <w:kern w:val="0"/>
          <w:lang w:eastAsia="en-GB"/>
          <w14:ligatures w14:val="none"/>
        </w:rPr>
        <w:t xml:space="preserve">Compliance </w:t>
      </w:r>
    </w:p>
    <w:p w14:paraId="134E4015" w14:textId="77777777" w:rsidR="001816C2" w:rsidRDefault="001816C2" w:rsidP="00277367">
      <w:pPr>
        <w:spacing w:after="0" w:line="240" w:lineRule="auto"/>
        <w:rPr>
          <w:rFonts w:ascii="Gill Sans MT" w:eastAsia="Times New Roman" w:hAnsi="Gill Sans MT" w:cs="Times New Roman"/>
          <w:kern w:val="0"/>
          <w:lang w:val="en-US"/>
          <w14:ligatures w14:val="none"/>
        </w:rPr>
      </w:pPr>
    </w:p>
    <w:p w14:paraId="573E3E0D" w14:textId="77777777" w:rsidR="001816C2" w:rsidRDefault="001816C2" w:rsidP="001816C2">
      <w:pPr>
        <w:spacing w:after="0" w:line="240" w:lineRule="auto"/>
        <w:rPr>
          <w:rFonts w:ascii="Gill Sans MT" w:eastAsia="Times New Roman" w:hAnsi="Gill Sans MT" w:cs="Times New Roman"/>
          <w:kern w:val="0"/>
          <w14:ligatures w14:val="none"/>
        </w:rPr>
      </w:pPr>
      <w:r w:rsidRPr="001816C2">
        <w:rPr>
          <w:rFonts w:ascii="Gill Sans MT" w:eastAsia="Times New Roman" w:hAnsi="Gill Sans MT" w:cs="Times New Roman"/>
          <w:kern w:val="0"/>
          <w14:ligatures w14:val="none"/>
        </w:rPr>
        <w:t>The Association uses complaints, compliments and suggestions to improve customer service.</w:t>
      </w:r>
    </w:p>
    <w:p w14:paraId="49709784" w14:textId="77777777" w:rsidR="001816C2" w:rsidRPr="001816C2" w:rsidRDefault="001816C2" w:rsidP="001816C2">
      <w:pPr>
        <w:spacing w:after="0" w:line="240" w:lineRule="auto"/>
        <w:rPr>
          <w:rFonts w:ascii="Gill Sans MT" w:eastAsia="Times New Roman" w:hAnsi="Gill Sans MT" w:cs="Times New Roman"/>
          <w:kern w:val="0"/>
          <w14:ligatures w14:val="none"/>
        </w:rPr>
      </w:pPr>
    </w:p>
    <w:p w14:paraId="1293AE63" w14:textId="70D1008C" w:rsidR="00634151" w:rsidRDefault="00634151" w:rsidP="00277367">
      <w:pPr>
        <w:spacing w:after="0" w:line="240" w:lineRule="auto"/>
        <w:rPr>
          <w:rFonts w:ascii="Gill Sans MT" w:eastAsia="Times New Roman" w:hAnsi="Gill Sans MT" w:cs="Times New Roman"/>
          <w:kern w:val="0"/>
          <w:lang w:val="en-US"/>
          <w14:ligatures w14:val="none"/>
        </w:rPr>
      </w:pPr>
      <w:r w:rsidRPr="00634151">
        <w:rPr>
          <w:rFonts w:ascii="Gill Sans MT" w:eastAsia="Times New Roman" w:hAnsi="Gill Sans MT" w:cs="Times New Roman"/>
          <w:kern w:val="0"/>
          <w:lang w:val="en-US"/>
          <w14:ligatures w14:val="none"/>
        </w:rPr>
        <w:t>The Board last approved our complaints policy in July 2024, following updates to align it with the Housing Ombudsman’s Complaint Handling Code 2024. The performance reported here has been assessed against the timescales set out in that policy.</w:t>
      </w:r>
    </w:p>
    <w:p w14:paraId="7A11E164" w14:textId="77777777" w:rsidR="00634151" w:rsidRDefault="00634151" w:rsidP="00277367">
      <w:pPr>
        <w:spacing w:after="0" w:line="240" w:lineRule="auto"/>
        <w:rPr>
          <w:rFonts w:ascii="Gill Sans MT" w:eastAsia="Times New Roman" w:hAnsi="Gill Sans MT" w:cs="Times New Roman"/>
          <w:kern w:val="0"/>
          <w:lang w:val="en-US"/>
          <w14:ligatures w14:val="none"/>
        </w:rPr>
      </w:pPr>
    </w:p>
    <w:p w14:paraId="2761F7A8" w14:textId="7C822370" w:rsidR="00EC79AC" w:rsidRPr="00277367" w:rsidRDefault="00EC79AC" w:rsidP="00277367">
      <w:pPr>
        <w:spacing w:after="0" w:line="240" w:lineRule="auto"/>
        <w:rPr>
          <w:rFonts w:ascii="Gill Sans MT" w:eastAsia="Times New Roman" w:hAnsi="Gill Sans MT" w:cs="Times New Roman"/>
          <w:kern w:val="0"/>
          <w:lang w:val="en-US"/>
          <w14:ligatures w14:val="none"/>
        </w:rPr>
      </w:pPr>
      <w:r w:rsidRPr="00EC79AC">
        <w:rPr>
          <w:rFonts w:ascii="Gill Sans MT" w:eastAsia="Times New Roman" w:hAnsi="Gill Sans MT" w:cs="Times New Roman"/>
          <w:kern w:val="0"/>
          <w:lang w:val="en-US"/>
          <w14:ligatures w14:val="none"/>
        </w:rPr>
        <w:t>There were no findings of non-compliance with the Code by the Housing Ombudsman for the period 202</w:t>
      </w:r>
      <w:r w:rsidR="00AC60E3">
        <w:rPr>
          <w:rFonts w:ascii="Gill Sans MT" w:eastAsia="Times New Roman" w:hAnsi="Gill Sans MT" w:cs="Times New Roman"/>
          <w:kern w:val="0"/>
          <w:lang w:val="en-US"/>
          <w14:ligatures w14:val="none"/>
        </w:rPr>
        <w:t>5</w:t>
      </w:r>
      <w:r w:rsidRPr="00EC79AC">
        <w:rPr>
          <w:rFonts w:ascii="Gill Sans MT" w:eastAsia="Times New Roman" w:hAnsi="Gill Sans MT" w:cs="Times New Roman"/>
          <w:kern w:val="0"/>
          <w:lang w:val="en-US"/>
          <w14:ligatures w14:val="none"/>
        </w:rPr>
        <w:t>/202</w:t>
      </w:r>
      <w:r w:rsidR="00AC60E3">
        <w:rPr>
          <w:rFonts w:ascii="Gill Sans MT" w:eastAsia="Times New Roman" w:hAnsi="Gill Sans MT" w:cs="Times New Roman"/>
          <w:kern w:val="0"/>
          <w:lang w:val="en-US"/>
          <w14:ligatures w14:val="none"/>
        </w:rPr>
        <w:t>6</w:t>
      </w:r>
      <w:r w:rsidRPr="00EC79AC">
        <w:rPr>
          <w:rFonts w:ascii="Gill Sans MT" w:eastAsia="Times New Roman" w:hAnsi="Gill Sans MT" w:cs="Times New Roman"/>
          <w:kern w:val="0"/>
          <w:lang w:val="en-US"/>
          <w14:ligatures w14:val="none"/>
        </w:rPr>
        <w:t xml:space="preserve"> or any known reports about performance or other relevant reports or publications produced by the Ombudsman.</w:t>
      </w:r>
    </w:p>
    <w:p w14:paraId="51BCEAD5" w14:textId="77777777" w:rsidR="00277367" w:rsidRPr="00277367" w:rsidRDefault="00277367" w:rsidP="00277367">
      <w:pPr>
        <w:spacing w:after="0" w:line="240" w:lineRule="auto"/>
        <w:ind w:left="1440"/>
        <w:rPr>
          <w:rFonts w:ascii="Gill Sans MT" w:eastAsia="Times New Roman" w:hAnsi="Gill Sans MT" w:cs="Times New Roman"/>
          <w:kern w:val="0"/>
          <w:lang w:val="en-US"/>
          <w14:ligatures w14:val="none"/>
        </w:rPr>
      </w:pPr>
    </w:p>
    <w:p w14:paraId="5E728112" w14:textId="0DCEDA43" w:rsidR="00277367" w:rsidRDefault="00277367" w:rsidP="00F61B43">
      <w:pPr>
        <w:spacing w:after="120" w:line="240" w:lineRule="auto"/>
        <w:rPr>
          <w:rFonts w:ascii="Gill Sans MT" w:eastAsia="Calibri" w:hAnsi="Gill Sans MT" w:cs="Arial"/>
          <w:b/>
          <w:bCs/>
          <w:kern w:val="0"/>
          <w:lang w:eastAsia="en-GB"/>
          <w14:ligatures w14:val="none"/>
        </w:rPr>
      </w:pPr>
      <w:r w:rsidRPr="00277367">
        <w:rPr>
          <w:rFonts w:ascii="Gill Sans MT" w:eastAsia="Calibri" w:hAnsi="Gill Sans MT" w:cs="Arial"/>
          <w:b/>
          <w:bCs/>
          <w:kern w:val="0"/>
          <w:lang w:eastAsia="en-GB"/>
          <w14:ligatures w14:val="none"/>
        </w:rPr>
        <w:t xml:space="preserve">Complaint analysis and performance </w:t>
      </w:r>
    </w:p>
    <w:p w14:paraId="6E624DFF" w14:textId="77777777" w:rsidR="00D54241" w:rsidRDefault="00D54241" w:rsidP="00F61B43">
      <w:pPr>
        <w:spacing w:after="120" w:line="240" w:lineRule="auto"/>
        <w:rPr>
          <w:rFonts w:ascii="Gill Sans MT" w:eastAsia="Calibri" w:hAnsi="Gill Sans MT" w:cs="Arial"/>
          <w:b/>
          <w:bCs/>
          <w:kern w:val="0"/>
          <w:lang w:eastAsia="en-GB"/>
          <w14:ligatures w14:val="none"/>
        </w:rPr>
      </w:pPr>
    </w:p>
    <w:p w14:paraId="451D927D" w14:textId="77D19FB0" w:rsidR="00634151" w:rsidRDefault="00634151" w:rsidP="00D54241">
      <w:pPr>
        <w:spacing w:after="120" w:line="240" w:lineRule="auto"/>
        <w:rPr>
          <w:rFonts w:ascii="Gill Sans MT" w:eastAsia="Calibri" w:hAnsi="Gill Sans MT" w:cs="Arial"/>
          <w:kern w:val="0"/>
          <w:lang w:eastAsia="en-GB"/>
          <w14:ligatures w14:val="none"/>
        </w:rPr>
      </w:pPr>
      <w:r w:rsidRPr="00634151">
        <w:rPr>
          <w:rFonts w:ascii="Gill Sans MT" w:eastAsia="Calibri" w:hAnsi="Gill Sans MT" w:cs="Arial"/>
          <w:kern w:val="0"/>
          <w:lang w:eastAsia="en-GB"/>
          <w14:ligatures w14:val="none"/>
        </w:rPr>
        <w:lastRenderedPageBreak/>
        <w:t>Between 1 April 2025 and 30 March 2026, the Association received 17 complaints: 16 at Stage 1 and one at Stage 2. Some tenants submitted more than one complaint. Each complaint was made by a tenant or on their behalf, including with support from a tenants’ union representative or family friend.</w:t>
      </w:r>
    </w:p>
    <w:p w14:paraId="5BF64D90" w14:textId="4D2F57FA" w:rsidR="00E879C9" w:rsidRPr="00D54241" w:rsidRDefault="00E879C9" w:rsidP="00D54241">
      <w:pPr>
        <w:spacing w:after="120" w:line="240" w:lineRule="auto"/>
        <w:rPr>
          <w:rFonts w:ascii="Gill Sans MT" w:eastAsia="Calibri" w:hAnsi="Gill Sans MT" w:cs="Arial"/>
          <w:kern w:val="0"/>
          <w:lang w:eastAsia="en-GB"/>
          <w14:ligatures w14:val="none"/>
        </w:rPr>
      </w:pPr>
      <w:r w:rsidRPr="00E879C9">
        <w:rPr>
          <w:rFonts w:ascii="Gill Sans MT" w:eastAsia="Calibri" w:hAnsi="Gill Sans MT" w:cs="Arial"/>
          <w:kern w:val="0"/>
          <w:lang w:eastAsia="en-GB"/>
          <w14:ligatures w14:val="none"/>
        </w:rPr>
        <w:t>The issues raised concerned repairs (eight cases, including one that escalated to Stage 2), staff conduct and miscommunication (six cases), neighbour-related concerns and anti-social behaviour (two cases), and property condition (one case). Compensation was paid in four cases to resolve and close the complaints. Compensation was offered in one further case, but the tenant did not respond to subsequent contact after the issue had been resolved. All Stage 1 and Stage 2 complaints were closed with the tenant’s agreement.</w:t>
      </w:r>
    </w:p>
    <w:p w14:paraId="188977E1" w14:textId="77777777" w:rsidR="000E4EB7" w:rsidRDefault="000E4EB7" w:rsidP="009370DB">
      <w:pPr>
        <w:spacing w:after="0" w:line="240" w:lineRule="auto"/>
        <w:rPr>
          <w:rFonts w:ascii="Gill Sans MT" w:eastAsia="Times New Roman" w:hAnsi="Gill Sans MT" w:cs="Times New Roman"/>
          <w:b/>
          <w:bCs/>
          <w:color w:val="000000"/>
          <w:kern w:val="0"/>
          <w14:ligatures w14:val="none"/>
        </w:rPr>
      </w:pPr>
    </w:p>
    <w:p w14:paraId="5A402E9B" w14:textId="5A415C94" w:rsidR="00353CB4" w:rsidRDefault="00353CB4" w:rsidP="009370DB">
      <w:pPr>
        <w:spacing w:after="0" w:line="240" w:lineRule="auto"/>
        <w:rPr>
          <w:rFonts w:ascii="Gill Sans MT" w:eastAsia="Times New Roman" w:hAnsi="Gill Sans MT" w:cs="Times New Roman"/>
          <w:b/>
          <w:bCs/>
          <w:color w:val="000000"/>
          <w:kern w:val="0"/>
          <w14:ligatures w14:val="none"/>
        </w:rPr>
      </w:pPr>
      <w:r w:rsidRPr="00353CB4">
        <w:rPr>
          <w:rFonts w:ascii="Gill Sans MT" w:eastAsia="Times New Roman" w:hAnsi="Gill Sans MT" w:cs="Times New Roman"/>
          <w:b/>
          <w:bCs/>
          <w:color w:val="000000"/>
          <w:kern w:val="0"/>
          <w14:ligatures w14:val="none"/>
        </w:rPr>
        <w:t>Complaint handling</w:t>
      </w:r>
    </w:p>
    <w:p w14:paraId="18EBDEA9" w14:textId="77777777" w:rsidR="00977246" w:rsidRDefault="00977246" w:rsidP="009370DB">
      <w:pPr>
        <w:spacing w:after="0" w:line="240" w:lineRule="auto"/>
        <w:rPr>
          <w:rFonts w:ascii="Gill Sans MT" w:eastAsia="Times New Roman" w:hAnsi="Gill Sans MT" w:cs="Times New Roman"/>
          <w:b/>
          <w:bCs/>
          <w:color w:val="000000"/>
          <w:kern w:val="0"/>
          <w14:ligatures w14:val="none"/>
        </w:rPr>
      </w:pPr>
    </w:p>
    <w:p w14:paraId="7BB50D21" w14:textId="784FAD51" w:rsidR="00B23115" w:rsidRPr="00B23115" w:rsidRDefault="003A270C" w:rsidP="00B23115">
      <w:pPr>
        <w:spacing w:after="0" w:line="240" w:lineRule="auto"/>
        <w:rPr>
          <w:rFonts w:ascii="Gill Sans MT" w:eastAsia="Times New Roman" w:hAnsi="Gill Sans MT" w:cs="Times New Roman"/>
          <w:color w:val="000000"/>
          <w:kern w:val="0"/>
          <w14:ligatures w14:val="none"/>
        </w:rPr>
      </w:pPr>
      <w:r w:rsidRPr="003A270C">
        <w:rPr>
          <w:rFonts w:ascii="Gill Sans MT" w:eastAsia="Times New Roman" w:hAnsi="Gill Sans MT" w:cs="Times New Roman"/>
          <w:color w:val="000000"/>
          <w:kern w:val="0"/>
          <w14:ligatures w14:val="none"/>
        </w:rPr>
        <w:t>During this reporting period, the required timescales for handling complaints were:</w:t>
      </w:r>
    </w:p>
    <w:p w14:paraId="6BC5AF16" w14:textId="77777777" w:rsidR="00B23115" w:rsidRPr="00B23115" w:rsidRDefault="00B23115" w:rsidP="00B23115">
      <w:pPr>
        <w:spacing w:after="0" w:line="240" w:lineRule="auto"/>
        <w:rPr>
          <w:rFonts w:ascii="Gill Sans MT" w:eastAsia="Times New Roman" w:hAnsi="Gill Sans MT" w:cs="Times New Roman"/>
          <w:color w:val="000000"/>
          <w:kern w:val="0"/>
          <w14:ligatures w14:val="none"/>
        </w:rPr>
      </w:pPr>
    </w:p>
    <w:p w14:paraId="19DAC1D3" w14:textId="2BB355E1" w:rsidR="00B23115" w:rsidRPr="007E07C2" w:rsidRDefault="00B23115" w:rsidP="007E07C2">
      <w:pPr>
        <w:pStyle w:val="ListParagraph"/>
        <w:numPr>
          <w:ilvl w:val="0"/>
          <w:numId w:val="10"/>
        </w:numPr>
        <w:spacing w:after="0" w:line="240" w:lineRule="auto"/>
        <w:rPr>
          <w:rFonts w:ascii="Gill Sans MT" w:eastAsia="Times New Roman" w:hAnsi="Gill Sans MT" w:cs="Times New Roman"/>
          <w:color w:val="000000"/>
          <w:kern w:val="0"/>
          <w14:ligatures w14:val="none"/>
        </w:rPr>
      </w:pPr>
      <w:r w:rsidRPr="007E07C2">
        <w:rPr>
          <w:rFonts w:ascii="Gill Sans MT" w:eastAsia="Times New Roman" w:hAnsi="Gill Sans MT" w:cs="Times New Roman"/>
          <w:color w:val="000000"/>
          <w:kern w:val="0"/>
          <w14:ligatures w14:val="none"/>
        </w:rPr>
        <w:t>Acknowledgement and logging: within 5 working days of receipt (for both Stage 1 and Stage 2)</w:t>
      </w:r>
      <w:r w:rsidR="007E07C2" w:rsidRPr="007E07C2">
        <w:rPr>
          <w:rFonts w:ascii="Gill Sans MT" w:eastAsia="Times New Roman" w:hAnsi="Gill Sans MT" w:cs="Times New Roman"/>
          <w:color w:val="000000"/>
          <w:kern w:val="0"/>
          <w14:ligatures w14:val="none"/>
        </w:rPr>
        <w:t>.</w:t>
      </w:r>
    </w:p>
    <w:p w14:paraId="784A859A" w14:textId="048CF02B" w:rsidR="00B23115" w:rsidRPr="007E07C2" w:rsidRDefault="00B23115" w:rsidP="007E07C2">
      <w:pPr>
        <w:pStyle w:val="ListParagraph"/>
        <w:numPr>
          <w:ilvl w:val="0"/>
          <w:numId w:val="10"/>
        </w:numPr>
        <w:spacing w:after="0" w:line="240" w:lineRule="auto"/>
        <w:rPr>
          <w:rFonts w:ascii="Gill Sans MT" w:eastAsia="Times New Roman" w:hAnsi="Gill Sans MT" w:cs="Times New Roman"/>
          <w:color w:val="000000"/>
          <w:kern w:val="0"/>
          <w14:ligatures w14:val="none"/>
        </w:rPr>
      </w:pPr>
      <w:r w:rsidRPr="007E07C2">
        <w:rPr>
          <w:rFonts w:ascii="Gill Sans MT" w:eastAsia="Times New Roman" w:hAnsi="Gill Sans MT" w:cs="Times New Roman"/>
          <w:color w:val="000000"/>
          <w:kern w:val="0"/>
          <w14:ligatures w14:val="none"/>
        </w:rPr>
        <w:t>Formal written response: within 10 working days of acknowledgement for Stage 1 complaints, and 20 working days for Stage 2.</w:t>
      </w:r>
    </w:p>
    <w:p w14:paraId="5DF46FDC" w14:textId="77777777" w:rsidR="00B23115" w:rsidRPr="00B23115" w:rsidRDefault="00B23115" w:rsidP="00B23115">
      <w:pPr>
        <w:spacing w:after="0" w:line="240" w:lineRule="auto"/>
        <w:rPr>
          <w:rFonts w:ascii="Gill Sans MT" w:eastAsia="Times New Roman" w:hAnsi="Gill Sans MT" w:cs="Times New Roman"/>
          <w:color w:val="000000"/>
          <w:kern w:val="0"/>
          <w14:ligatures w14:val="none"/>
        </w:rPr>
      </w:pPr>
    </w:p>
    <w:p w14:paraId="751EBFFB" w14:textId="78714396" w:rsidR="00977246" w:rsidRPr="00977246" w:rsidRDefault="003A270C" w:rsidP="00B23115">
      <w:pPr>
        <w:spacing w:after="0" w:line="240" w:lineRule="auto"/>
        <w:rPr>
          <w:rFonts w:ascii="Gill Sans MT" w:eastAsia="Times New Roman" w:hAnsi="Gill Sans MT" w:cs="Times New Roman"/>
          <w:color w:val="000000"/>
          <w:kern w:val="0"/>
          <w14:ligatures w14:val="none"/>
        </w:rPr>
      </w:pPr>
      <w:r w:rsidRPr="003A270C">
        <w:rPr>
          <w:rFonts w:ascii="Gill Sans MT" w:eastAsia="Times New Roman" w:hAnsi="Gill Sans MT" w:cs="Times New Roman"/>
          <w:color w:val="000000"/>
          <w:kern w:val="0"/>
          <w14:ligatures w14:val="none"/>
        </w:rPr>
        <w:t xml:space="preserve">All complaints were acknowledged and formally answered within the required </w:t>
      </w:r>
      <w:r w:rsidR="008F5EDB">
        <w:rPr>
          <w:rFonts w:ascii="Gill Sans MT" w:eastAsia="Times New Roman" w:hAnsi="Gill Sans MT" w:cs="Times New Roman"/>
          <w:color w:val="000000"/>
          <w:kern w:val="0"/>
          <w14:ligatures w14:val="none"/>
        </w:rPr>
        <w:t xml:space="preserve">Code </w:t>
      </w:r>
      <w:r w:rsidRPr="003A270C">
        <w:rPr>
          <w:rFonts w:ascii="Gill Sans MT" w:eastAsia="Times New Roman" w:hAnsi="Gill Sans MT" w:cs="Times New Roman"/>
          <w:color w:val="000000"/>
          <w:kern w:val="0"/>
          <w14:ligatures w14:val="none"/>
        </w:rPr>
        <w:t xml:space="preserve">timescales, achieving 100% performance against </w:t>
      </w:r>
      <w:r w:rsidR="004474E4">
        <w:rPr>
          <w:rFonts w:ascii="Gill Sans MT" w:eastAsia="Times New Roman" w:hAnsi="Gill Sans MT" w:cs="Times New Roman"/>
          <w:color w:val="000000"/>
          <w:kern w:val="0"/>
          <w14:ligatures w14:val="none"/>
        </w:rPr>
        <w:t xml:space="preserve">our internal target of </w:t>
      </w:r>
      <w:r w:rsidRPr="003A270C">
        <w:rPr>
          <w:rFonts w:ascii="Gill Sans MT" w:eastAsia="Times New Roman" w:hAnsi="Gill Sans MT" w:cs="Times New Roman"/>
          <w:color w:val="000000"/>
          <w:kern w:val="0"/>
          <w14:ligatures w14:val="none"/>
        </w:rPr>
        <w:t>90% target.</w:t>
      </w:r>
      <w:r w:rsidR="00F7574E">
        <w:rPr>
          <w:rFonts w:ascii="Gill Sans MT" w:eastAsia="Times New Roman" w:hAnsi="Gill Sans MT" w:cs="Times New Roman"/>
          <w:color w:val="000000"/>
          <w:kern w:val="0"/>
          <w14:ligatures w14:val="none"/>
        </w:rPr>
        <w:t xml:space="preserve"> </w:t>
      </w:r>
      <w:r w:rsidR="00507DE6">
        <w:rPr>
          <w:rFonts w:ascii="Gill Sans MT" w:eastAsia="Times New Roman" w:hAnsi="Gill Sans MT" w:cs="Times New Roman"/>
          <w:color w:val="000000"/>
          <w:kern w:val="0"/>
          <w14:ligatures w14:val="none"/>
        </w:rPr>
        <w:t>No extensions were used and n</w:t>
      </w:r>
      <w:r w:rsidR="00F7574E">
        <w:rPr>
          <w:rFonts w:ascii="Gill Sans MT" w:eastAsia="Times New Roman" w:hAnsi="Gill Sans MT" w:cs="Times New Roman"/>
          <w:color w:val="000000"/>
          <w:kern w:val="0"/>
          <w14:ligatures w14:val="none"/>
        </w:rPr>
        <w:t xml:space="preserve">o complaints were refused </w:t>
      </w:r>
      <w:r w:rsidR="004474E4">
        <w:rPr>
          <w:rFonts w:ascii="Gill Sans MT" w:eastAsia="Times New Roman" w:hAnsi="Gill Sans MT" w:cs="Times New Roman"/>
          <w:color w:val="000000"/>
          <w:kern w:val="0"/>
          <w14:ligatures w14:val="none"/>
        </w:rPr>
        <w:t>by the Association.</w:t>
      </w:r>
    </w:p>
    <w:p w14:paraId="10F111BE" w14:textId="77777777" w:rsidR="00277367" w:rsidRPr="00277367" w:rsidRDefault="00277367" w:rsidP="00277367">
      <w:pPr>
        <w:spacing w:after="0" w:line="240" w:lineRule="auto"/>
        <w:ind w:left="1440"/>
        <w:rPr>
          <w:rFonts w:ascii="Gill Sans MT" w:eastAsia="Times New Roman" w:hAnsi="Gill Sans MT" w:cs="Times New Roman"/>
          <w:color w:val="000000"/>
          <w:kern w:val="0"/>
          <w14:ligatures w14:val="none"/>
        </w:rPr>
      </w:pPr>
    </w:p>
    <w:p w14:paraId="702E7B69" w14:textId="4FD48EF3" w:rsidR="008B77CF" w:rsidRDefault="008B77CF" w:rsidP="009370DB">
      <w:pPr>
        <w:spacing w:after="0" w:line="240" w:lineRule="auto"/>
        <w:rPr>
          <w:rFonts w:ascii="Gill Sans MT" w:eastAsia="Times New Roman" w:hAnsi="Gill Sans MT" w:cs="Times New Roman"/>
          <w:color w:val="000000"/>
          <w:kern w:val="0"/>
          <w14:ligatures w14:val="none"/>
        </w:rPr>
      </w:pPr>
      <w:r w:rsidRPr="008B77CF">
        <w:rPr>
          <w:rFonts w:ascii="Gill Sans MT" w:eastAsia="Times New Roman" w:hAnsi="Gill Sans MT" w:cs="Times New Roman"/>
          <w:color w:val="000000"/>
          <w:kern w:val="0"/>
          <w14:ligatures w14:val="none"/>
        </w:rPr>
        <w:t>The Housing Ombudsman made no findings of non-compliance with the Code in relation to the Association during 2025/26. The Ombudsman also issued no known performance reports or other relevant publications concerning the Association during the period.</w:t>
      </w:r>
    </w:p>
    <w:p w14:paraId="42056003" w14:textId="77777777" w:rsidR="00745B71" w:rsidRDefault="00745B71" w:rsidP="009370DB">
      <w:pPr>
        <w:spacing w:after="0" w:line="240" w:lineRule="auto"/>
        <w:rPr>
          <w:rFonts w:ascii="Gill Sans MT" w:eastAsia="Times New Roman" w:hAnsi="Gill Sans MT" w:cs="Times New Roman"/>
          <w:color w:val="000000"/>
          <w:kern w:val="0"/>
          <w14:ligatures w14:val="none"/>
        </w:rPr>
      </w:pPr>
    </w:p>
    <w:p w14:paraId="0478F024" w14:textId="20E89A1C" w:rsidR="00B10911" w:rsidRPr="00B10911" w:rsidRDefault="0078248A" w:rsidP="00B10911">
      <w:pPr>
        <w:spacing w:after="0" w:line="240" w:lineRule="auto"/>
        <w:rPr>
          <w:rFonts w:ascii="Gill Sans MT" w:eastAsia="Times New Roman" w:hAnsi="Gill Sans MT" w:cs="Times New Roman"/>
          <w:color w:val="000000"/>
          <w:kern w:val="0"/>
          <w14:ligatures w14:val="none"/>
        </w:rPr>
      </w:pPr>
      <w:r w:rsidRPr="0078248A">
        <w:rPr>
          <w:rFonts w:ascii="Gill Sans MT" w:eastAsia="Times New Roman" w:hAnsi="Gill Sans MT" w:cs="Times New Roman"/>
          <w:color w:val="000000"/>
          <w:kern w:val="0"/>
          <w14:ligatures w14:val="none"/>
        </w:rPr>
        <w:t>Complaints received during 2025/26 led to the following housing management service improvements:</w:t>
      </w:r>
    </w:p>
    <w:p w14:paraId="2EA153CB" w14:textId="77777777" w:rsidR="00B10911" w:rsidRPr="00B10911" w:rsidRDefault="00B10911" w:rsidP="00B10911">
      <w:pPr>
        <w:spacing w:after="0" w:line="240" w:lineRule="auto"/>
        <w:rPr>
          <w:rFonts w:ascii="Gill Sans MT" w:eastAsia="Times New Roman" w:hAnsi="Gill Sans MT" w:cs="Times New Roman"/>
          <w:color w:val="000000"/>
          <w:kern w:val="0"/>
          <w14:ligatures w14:val="none"/>
        </w:rPr>
      </w:pPr>
    </w:p>
    <w:p w14:paraId="7E186DDB" w14:textId="0FDB2DED" w:rsidR="00B10911" w:rsidRPr="00DC5C9E" w:rsidRDefault="0078248A" w:rsidP="00DC5C9E">
      <w:pPr>
        <w:pStyle w:val="ListParagraph"/>
        <w:numPr>
          <w:ilvl w:val="0"/>
          <w:numId w:val="13"/>
        </w:numPr>
        <w:spacing w:after="0" w:line="240" w:lineRule="auto"/>
        <w:rPr>
          <w:rFonts w:ascii="Gill Sans MT" w:eastAsia="Times New Roman" w:hAnsi="Gill Sans MT" w:cs="Times New Roman"/>
          <w:color w:val="000000"/>
          <w:kern w:val="0"/>
          <w14:ligatures w14:val="none"/>
        </w:rPr>
      </w:pPr>
      <w:r w:rsidRPr="0078248A">
        <w:rPr>
          <w:rFonts w:ascii="Gill Sans MT" w:eastAsia="Times New Roman" w:hAnsi="Gill Sans MT" w:cs="Times New Roman"/>
          <w:color w:val="000000"/>
          <w:kern w:val="0"/>
          <w14:ligatures w14:val="none"/>
        </w:rPr>
        <w:t>Automated out-of-office replies for the housing and administration inboxes during holiday closures and outside normal business hours.</w:t>
      </w:r>
    </w:p>
    <w:p w14:paraId="0A3B65F8" w14:textId="5B3D6ABD" w:rsidR="00B10911" w:rsidRPr="00DC5C9E" w:rsidRDefault="0078248A" w:rsidP="00DC5C9E">
      <w:pPr>
        <w:pStyle w:val="ListParagraph"/>
        <w:numPr>
          <w:ilvl w:val="0"/>
          <w:numId w:val="13"/>
        </w:numPr>
        <w:spacing w:after="0" w:line="240" w:lineRule="auto"/>
        <w:rPr>
          <w:rFonts w:ascii="Gill Sans MT" w:eastAsia="Times New Roman" w:hAnsi="Gill Sans MT" w:cs="Times New Roman"/>
          <w:color w:val="000000"/>
          <w:kern w:val="0"/>
          <w14:ligatures w14:val="none"/>
        </w:rPr>
      </w:pPr>
      <w:r w:rsidRPr="0078248A">
        <w:rPr>
          <w:rFonts w:ascii="Gill Sans MT" w:eastAsia="Times New Roman" w:hAnsi="Gill Sans MT" w:cs="Times New Roman"/>
          <w:color w:val="000000"/>
          <w:kern w:val="0"/>
          <w14:ligatures w14:val="none"/>
        </w:rPr>
        <w:t>Improved handling of urgent repairs by our out-of-hours provider during Christmas, New Year and other closure periods.</w:t>
      </w:r>
    </w:p>
    <w:p w14:paraId="23C394DE" w14:textId="332D6DD5" w:rsidR="00B10911" w:rsidRPr="00DC5C9E" w:rsidRDefault="00B10911" w:rsidP="00DC5C9E">
      <w:pPr>
        <w:pStyle w:val="ListParagraph"/>
        <w:numPr>
          <w:ilvl w:val="0"/>
          <w:numId w:val="13"/>
        </w:numPr>
        <w:spacing w:after="0" w:line="240" w:lineRule="auto"/>
        <w:rPr>
          <w:rFonts w:ascii="Gill Sans MT" w:eastAsia="Times New Roman" w:hAnsi="Gill Sans MT" w:cs="Times New Roman"/>
          <w:color w:val="000000"/>
          <w:kern w:val="0"/>
          <w14:ligatures w14:val="none"/>
        </w:rPr>
      </w:pPr>
      <w:r w:rsidRPr="00DC5C9E">
        <w:rPr>
          <w:rFonts w:ascii="Gill Sans MT" w:eastAsia="Times New Roman" w:hAnsi="Gill Sans MT" w:cs="Times New Roman"/>
          <w:color w:val="000000"/>
          <w:kern w:val="0"/>
          <w14:ligatures w14:val="none"/>
        </w:rPr>
        <w:t>Maintaining a stock of boilers to avoid delays with supply.</w:t>
      </w:r>
    </w:p>
    <w:p w14:paraId="1C201E58" w14:textId="192E9BF5" w:rsidR="00B10911" w:rsidRPr="00DC5C9E" w:rsidRDefault="008B77CF" w:rsidP="00DC5C9E">
      <w:pPr>
        <w:pStyle w:val="ListParagraph"/>
        <w:numPr>
          <w:ilvl w:val="0"/>
          <w:numId w:val="13"/>
        </w:numPr>
        <w:spacing w:after="0" w:line="240" w:lineRule="auto"/>
        <w:rPr>
          <w:rFonts w:ascii="Gill Sans MT" w:eastAsia="Times New Roman" w:hAnsi="Gill Sans MT" w:cs="Times New Roman"/>
          <w:color w:val="000000"/>
          <w:kern w:val="0"/>
          <w14:ligatures w14:val="none"/>
        </w:rPr>
      </w:pPr>
      <w:r w:rsidRPr="008B77CF">
        <w:rPr>
          <w:rFonts w:ascii="Gill Sans MT" w:eastAsia="Times New Roman" w:hAnsi="Gill Sans MT" w:cs="Times New Roman"/>
          <w:color w:val="000000"/>
          <w:kern w:val="0"/>
          <w14:ligatures w14:val="none"/>
        </w:rPr>
        <w:t>Improved liaison with external agencies, including social workers and aids and adaptations services, with communication reviewed and monitored after each case closes.</w:t>
      </w:r>
    </w:p>
    <w:p w14:paraId="0CD7A502" w14:textId="77777777" w:rsidR="00277367" w:rsidRPr="00277367" w:rsidRDefault="00277367" w:rsidP="00277367">
      <w:pPr>
        <w:spacing w:after="0" w:line="240" w:lineRule="auto"/>
        <w:ind w:left="1440"/>
        <w:rPr>
          <w:rFonts w:ascii="Gill Sans MT" w:eastAsia="Times New Roman" w:hAnsi="Gill Sans MT" w:cs="Times New Roman"/>
          <w:color w:val="000000"/>
          <w:kern w:val="0"/>
          <w14:ligatures w14:val="none"/>
        </w:rPr>
      </w:pPr>
    </w:p>
    <w:p w14:paraId="34B70386" w14:textId="19D525E2" w:rsidR="000754E2" w:rsidRPr="00A95141" w:rsidRDefault="00A95141" w:rsidP="00EC79AC">
      <w:pPr>
        <w:spacing w:after="0" w:line="240" w:lineRule="auto"/>
        <w:contextualSpacing/>
        <w:rPr>
          <w:rFonts w:ascii="Gill Sans MT" w:eastAsia="Calibri" w:hAnsi="Gill Sans MT" w:cs="Times New Roman"/>
          <w:b/>
          <w:bCs/>
          <w:color w:val="000000"/>
          <w:kern w:val="0"/>
          <w:lang w:eastAsia="en-GB"/>
          <w14:ligatures w14:val="none"/>
        </w:rPr>
      </w:pPr>
      <w:r w:rsidRPr="00A95141">
        <w:rPr>
          <w:rFonts w:ascii="Gill Sans MT" w:eastAsia="Calibri" w:hAnsi="Gill Sans MT" w:cs="Times New Roman"/>
          <w:b/>
          <w:bCs/>
          <w:color w:val="000000"/>
          <w:kern w:val="0"/>
          <w:lang w:eastAsia="en-GB"/>
          <w14:ligatures w14:val="none"/>
        </w:rPr>
        <w:t>Review of service improvement action plan 202</w:t>
      </w:r>
      <w:r w:rsidR="00E02349">
        <w:rPr>
          <w:rFonts w:ascii="Gill Sans MT" w:eastAsia="Calibri" w:hAnsi="Gill Sans MT" w:cs="Times New Roman"/>
          <w:b/>
          <w:bCs/>
          <w:color w:val="000000"/>
          <w:kern w:val="0"/>
          <w:lang w:eastAsia="en-GB"/>
          <w14:ligatures w14:val="none"/>
        </w:rPr>
        <w:t>5</w:t>
      </w:r>
    </w:p>
    <w:p w14:paraId="1731128B" w14:textId="77777777" w:rsidR="000754E2" w:rsidRDefault="000754E2" w:rsidP="00EC79AC">
      <w:pPr>
        <w:spacing w:after="0" w:line="240" w:lineRule="auto"/>
        <w:contextualSpacing/>
        <w:rPr>
          <w:rFonts w:ascii="Gill Sans MT" w:eastAsia="Calibri" w:hAnsi="Gill Sans MT" w:cs="Times New Roman"/>
          <w:color w:val="000000"/>
          <w:kern w:val="0"/>
          <w:lang w:eastAsia="en-GB"/>
          <w14:ligatures w14:val="none"/>
        </w:rPr>
      </w:pPr>
    </w:p>
    <w:p w14:paraId="3177715B" w14:textId="5CCA364D" w:rsidR="00F76294" w:rsidRDefault="00B66AD0" w:rsidP="00EC79AC">
      <w:pPr>
        <w:spacing w:after="0" w:line="240" w:lineRule="auto"/>
        <w:contextualSpacing/>
        <w:rPr>
          <w:rFonts w:ascii="Gill Sans MT" w:eastAsia="Calibri" w:hAnsi="Gill Sans MT" w:cs="Times New Roman"/>
          <w:color w:val="000000"/>
          <w:kern w:val="0"/>
          <w:lang w:eastAsia="en-GB"/>
          <w14:ligatures w14:val="none"/>
        </w:rPr>
      </w:pPr>
      <w:r w:rsidRPr="004B51C5">
        <w:rPr>
          <w:rFonts w:ascii="Gill Sans MT" w:eastAsia="Calibri" w:hAnsi="Gill Sans MT" w:cs="Times New Roman"/>
          <w:color w:val="000000"/>
          <w:kern w:val="0"/>
          <w:lang w:eastAsia="en-GB"/>
          <w14:ligatures w14:val="none"/>
        </w:rPr>
        <w:t xml:space="preserve">A </w:t>
      </w:r>
      <w:r w:rsidR="00A175E6" w:rsidRPr="004B51C5">
        <w:rPr>
          <w:rFonts w:ascii="Gill Sans MT" w:eastAsia="Calibri" w:hAnsi="Gill Sans MT" w:cs="Times New Roman"/>
          <w:color w:val="000000"/>
          <w:kern w:val="0"/>
          <w:lang w:eastAsia="en-GB"/>
          <w14:ligatures w14:val="none"/>
        </w:rPr>
        <w:t>Servi</w:t>
      </w:r>
      <w:r w:rsidR="005C179B" w:rsidRPr="004B51C5">
        <w:rPr>
          <w:rFonts w:ascii="Gill Sans MT" w:eastAsia="Calibri" w:hAnsi="Gill Sans MT" w:cs="Times New Roman"/>
          <w:color w:val="000000"/>
          <w:kern w:val="0"/>
          <w:lang w:eastAsia="en-GB"/>
          <w14:ligatures w14:val="none"/>
        </w:rPr>
        <w:t xml:space="preserve">ce Improvement Plan was submitted to the Housing Ombudsman in </w:t>
      </w:r>
      <w:r w:rsidR="00694BE2">
        <w:rPr>
          <w:rFonts w:ascii="Gill Sans MT" w:eastAsia="Calibri" w:hAnsi="Gill Sans MT" w:cs="Times New Roman"/>
          <w:color w:val="000000"/>
          <w:kern w:val="0"/>
          <w:lang w:eastAsia="en-GB"/>
          <w14:ligatures w14:val="none"/>
        </w:rPr>
        <w:t xml:space="preserve">September </w:t>
      </w:r>
      <w:r w:rsidR="005822B1" w:rsidRPr="004B51C5">
        <w:rPr>
          <w:rFonts w:ascii="Gill Sans MT" w:eastAsia="Calibri" w:hAnsi="Gill Sans MT" w:cs="Times New Roman"/>
          <w:color w:val="000000"/>
          <w:kern w:val="0"/>
          <w:lang w:eastAsia="en-GB"/>
          <w14:ligatures w14:val="none"/>
        </w:rPr>
        <w:t xml:space="preserve"> 202</w:t>
      </w:r>
      <w:r w:rsidR="00694BE2">
        <w:rPr>
          <w:rFonts w:ascii="Gill Sans MT" w:eastAsia="Calibri" w:hAnsi="Gill Sans MT" w:cs="Times New Roman"/>
          <w:color w:val="000000"/>
          <w:kern w:val="0"/>
          <w:lang w:eastAsia="en-GB"/>
          <w14:ligatures w14:val="none"/>
        </w:rPr>
        <w:t>5</w:t>
      </w:r>
      <w:r w:rsidRPr="004B51C5">
        <w:rPr>
          <w:rFonts w:ascii="Gill Sans MT" w:eastAsia="Calibri" w:hAnsi="Gill Sans MT" w:cs="Times New Roman"/>
          <w:color w:val="000000"/>
          <w:kern w:val="0"/>
          <w:lang w:eastAsia="en-GB"/>
          <w14:ligatures w14:val="none"/>
        </w:rPr>
        <w:t xml:space="preserve">. Progress against the actions required was </w:t>
      </w:r>
      <w:r w:rsidR="00C33453" w:rsidRPr="004B51C5">
        <w:rPr>
          <w:rFonts w:ascii="Gill Sans MT" w:eastAsia="Calibri" w:hAnsi="Gill Sans MT" w:cs="Times New Roman"/>
          <w:color w:val="000000"/>
          <w:kern w:val="0"/>
          <w:lang w:eastAsia="en-GB"/>
          <w14:ligatures w14:val="none"/>
        </w:rPr>
        <w:t xml:space="preserve">monitored </w:t>
      </w:r>
      <w:r w:rsidR="005822B1" w:rsidRPr="004B51C5">
        <w:rPr>
          <w:rFonts w:ascii="Gill Sans MT" w:eastAsia="Calibri" w:hAnsi="Gill Sans MT" w:cs="Times New Roman"/>
          <w:color w:val="000000"/>
          <w:kern w:val="0"/>
          <w:lang w:eastAsia="en-GB"/>
          <w14:ligatures w14:val="none"/>
        </w:rPr>
        <w:t>during the year</w:t>
      </w:r>
      <w:r w:rsidR="008D719E" w:rsidRPr="004B51C5">
        <w:rPr>
          <w:rFonts w:ascii="Gill Sans MT" w:eastAsia="Calibri" w:hAnsi="Gill Sans MT" w:cs="Times New Roman"/>
          <w:color w:val="000000"/>
          <w:kern w:val="0"/>
          <w:lang w:eastAsia="en-GB"/>
          <w14:ligatures w14:val="none"/>
        </w:rPr>
        <w:t>.</w:t>
      </w:r>
      <w:r w:rsidR="008D719E" w:rsidRPr="0021178C">
        <w:rPr>
          <w:rFonts w:ascii="Gill Sans MT" w:eastAsia="Calibri" w:hAnsi="Gill Sans MT" w:cs="Times New Roman"/>
          <w:color w:val="000000"/>
          <w:kern w:val="0"/>
          <w:lang w:eastAsia="en-GB"/>
          <w14:ligatures w14:val="none"/>
        </w:rPr>
        <w:t xml:space="preserve"> </w:t>
      </w:r>
    </w:p>
    <w:p w14:paraId="068E7EBA" w14:textId="77777777" w:rsidR="003F363D" w:rsidRDefault="003F363D" w:rsidP="00EC79AC">
      <w:pPr>
        <w:spacing w:after="0" w:line="240" w:lineRule="auto"/>
        <w:contextualSpacing/>
        <w:rPr>
          <w:rFonts w:ascii="Gill Sans MT" w:eastAsia="Calibri" w:hAnsi="Gill Sans MT" w:cs="Times New Roman"/>
          <w:color w:val="000000"/>
          <w:kern w:val="0"/>
          <w:lang w:eastAsia="en-GB"/>
          <w14:ligatures w14:val="none"/>
        </w:rPr>
      </w:pPr>
    </w:p>
    <w:p w14:paraId="33ECEAF0" w14:textId="1E230B26" w:rsidR="00F76294" w:rsidRDefault="00FD0727" w:rsidP="00EC79AC">
      <w:pPr>
        <w:spacing w:after="0" w:line="240" w:lineRule="auto"/>
        <w:contextualSpacing/>
        <w:rPr>
          <w:rFonts w:ascii="Gill Sans MT" w:eastAsia="Calibri" w:hAnsi="Gill Sans MT" w:cs="Times New Roman"/>
          <w:color w:val="000000"/>
          <w:kern w:val="0"/>
          <w:lang w:eastAsia="en-GB"/>
          <w14:ligatures w14:val="none"/>
        </w:rPr>
      </w:pPr>
      <w:r w:rsidRPr="00FD0727">
        <w:rPr>
          <w:rFonts w:ascii="Gill Sans MT" w:eastAsia="Calibri" w:hAnsi="Gill Sans MT" w:cs="Times New Roman"/>
          <w:color w:val="000000"/>
          <w:kern w:val="0"/>
          <w:lang w:eastAsia="en-GB"/>
          <w14:ligatures w14:val="none"/>
        </w:rPr>
        <w:t>The self-assessment against the Complaint Handling Code generated most of the actions in the improvement plan. It confirmed compliance with the Code and identified further opportunities for improvement.</w:t>
      </w:r>
    </w:p>
    <w:p w14:paraId="69D9EAA7" w14:textId="77777777" w:rsidR="00FD0727" w:rsidRDefault="00FD0727" w:rsidP="00EC79AC">
      <w:pPr>
        <w:spacing w:after="0" w:line="240" w:lineRule="auto"/>
        <w:contextualSpacing/>
        <w:rPr>
          <w:rFonts w:ascii="Gill Sans MT" w:eastAsia="Calibri" w:hAnsi="Gill Sans MT" w:cs="Times New Roman"/>
          <w:color w:val="000000"/>
          <w:kern w:val="0"/>
          <w:lang w:eastAsia="en-GB"/>
          <w14:ligatures w14:val="none"/>
        </w:rPr>
      </w:pPr>
    </w:p>
    <w:p w14:paraId="215510F6" w14:textId="7415DC64" w:rsidR="00C72A91" w:rsidRDefault="004B51C5" w:rsidP="00EC79AC">
      <w:pPr>
        <w:spacing w:after="0" w:line="240" w:lineRule="auto"/>
        <w:contextualSpacing/>
        <w:rPr>
          <w:rFonts w:ascii="Gill Sans MT" w:eastAsia="Calibri" w:hAnsi="Gill Sans MT" w:cs="Times New Roman"/>
          <w:color w:val="000000"/>
          <w:kern w:val="0"/>
          <w:lang w:eastAsia="en-GB"/>
          <w14:ligatures w14:val="none"/>
        </w:rPr>
      </w:pPr>
      <w:r>
        <w:rPr>
          <w:rFonts w:ascii="Gill Sans MT" w:eastAsia="Calibri" w:hAnsi="Gill Sans MT" w:cs="Times New Roman"/>
          <w:color w:val="000000"/>
          <w:kern w:val="0"/>
          <w:lang w:eastAsia="en-GB"/>
          <w14:ligatures w14:val="none"/>
        </w:rPr>
        <w:t>The review completed in Ju</w:t>
      </w:r>
      <w:r w:rsidR="00D93747">
        <w:rPr>
          <w:rFonts w:ascii="Gill Sans MT" w:eastAsia="Calibri" w:hAnsi="Gill Sans MT" w:cs="Times New Roman"/>
          <w:color w:val="000000"/>
          <w:kern w:val="0"/>
          <w:lang w:eastAsia="en-GB"/>
          <w14:ligatures w14:val="none"/>
        </w:rPr>
        <w:t>ne</w:t>
      </w:r>
      <w:r>
        <w:rPr>
          <w:rFonts w:ascii="Gill Sans MT" w:eastAsia="Calibri" w:hAnsi="Gill Sans MT" w:cs="Times New Roman"/>
          <w:color w:val="000000"/>
          <w:kern w:val="0"/>
          <w:lang w:eastAsia="en-GB"/>
          <w14:ligatures w14:val="none"/>
        </w:rPr>
        <w:t xml:space="preserve"> 202</w:t>
      </w:r>
      <w:r w:rsidR="00D93747">
        <w:rPr>
          <w:rFonts w:ascii="Gill Sans MT" w:eastAsia="Calibri" w:hAnsi="Gill Sans MT" w:cs="Times New Roman"/>
          <w:color w:val="000000"/>
          <w:kern w:val="0"/>
          <w:lang w:eastAsia="en-GB"/>
          <w14:ligatures w14:val="none"/>
        </w:rPr>
        <w:t>6</w:t>
      </w:r>
      <w:r>
        <w:rPr>
          <w:rFonts w:ascii="Gill Sans MT" w:eastAsia="Calibri" w:hAnsi="Gill Sans MT" w:cs="Times New Roman"/>
          <w:color w:val="000000"/>
          <w:kern w:val="0"/>
          <w:lang w:eastAsia="en-GB"/>
          <w14:ligatures w14:val="none"/>
        </w:rPr>
        <w:t xml:space="preserve"> </w:t>
      </w:r>
      <w:r w:rsidR="00700851">
        <w:rPr>
          <w:rFonts w:ascii="Gill Sans MT" w:eastAsia="Calibri" w:hAnsi="Gill Sans MT" w:cs="Times New Roman"/>
          <w:color w:val="000000"/>
          <w:kern w:val="0"/>
          <w:lang w:eastAsia="en-GB"/>
          <w14:ligatures w14:val="none"/>
        </w:rPr>
        <w:t>reported on the completion of the following actions:</w:t>
      </w:r>
    </w:p>
    <w:p w14:paraId="19A0EE8E" w14:textId="77777777" w:rsidR="00531C96" w:rsidRDefault="00531C96" w:rsidP="00EC79AC">
      <w:pPr>
        <w:spacing w:after="0" w:line="240" w:lineRule="auto"/>
        <w:contextualSpacing/>
        <w:rPr>
          <w:rFonts w:ascii="Gill Sans MT" w:eastAsia="Calibri" w:hAnsi="Gill Sans MT" w:cs="Times New Roman"/>
          <w:color w:val="000000"/>
          <w:kern w:val="0"/>
          <w:lang w:eastAsia="en-GB"/>
          <w14:ligatures w14:val="none"/>
        </w:rPr>
      </w:pPr>
    </w:p>
    <w:p w14:paraId="07FDA485" w14:textId="77777777" w:rsidR="00531C96" w:rsidRDefault="00531C96" w:rsidP="00531C96">
      <w:pPr>
        <w:pStyle w:val="ListParagraph"/>
        <w:numPr>
          <w:ilvl w:val="0"/>
          <w:numId w:val="11"/>
        </w:numPr>
        <w:spacing w:after="0" w:line="240" w:lineRule="auto"/>
        <w:rPr>
          <w:rFonts w:ascii="Gill Sans MT" w:eastAsia="Calibri" w:hAnsi="Gill Sans MT" w:cs="Times New Roman"/>
          <w:color w:val="000000"/>
          <w:kern w:val="0"/>
          <w:lang w:eastAsia="en-GB"/>
          <w14:ligatures w14:val="none"/>
        </w:rPr>
      </w:pPr>
      <w:r>
        <w:rPr>
          <w:rFonts w:ascii="Gill Sans MT" w:eastAsia="Calibri" w:hAnsi="Gill Sans MT" w:cs="Times New Roman"/>
          <w:color w:val="000000"/>
          <w:kern w:val="0"/>
          <w:lang w:eastAsia="en-GB"/>
          <w14:ligatures w14:val="none"/>
        </w:rPr>
        <w:t xml:space="preserve">All staff have attended training on customer service, including Awaab’s Law, through in-house training and the housing ombudsman micro learning tools. </w:t>
      </w:r>
    </w:p>
    <w:p w14:paraId="2EF6F91E" w14:textId="41354CD3" w:rsidR="00FD0727" w:rsidRDefault="00FD0727" w:rsidP="001428B7">
      <w:pPr>
        <w:pStyle w:val="ListParagraph"/>
        <w:numPr>
          <w:ilvl w:val="0"/>
          <w:numId w:val="11"/>
        </w:numPr>
        <w:spacing w:after="0" w:line="240" w:lineRule="auto"/>
        <w:rPr>
          <w:rFonts w:ascii="Gill Sans MT" w:eastAsia="Calibri" w:hAnsi="Gill Sans MT" w:cs="Times New Roman"/>
          <w:color w:val="000000"/>
          <w:kern w:val="0"/>
          <w:lang w:eastAsia="en-GB"/>
          <w14:ligatures w14:val="none"/>
        </w:rPr>
      </w:pPr>
      <w:r w:rsidRPr="00FD0727">
        <w:rPr>
          <w:rFonts w:ascii="Gill Sans MT" w:eastAsia="Calibri" w:hAnsi="Gill Sans MT" w:cs="Times New Roman"/>
          <w:color w:val="000000"/>
          <w:kern w:val="0"/>
          <w:lang w:eastAsia="en-GB"/>
          <w14:ligatures w14:val="none"/>
        </w:rPr>
        <w:t>The Tenant Satisfaction Measures survey, completed in March 2026, found that 85% of tenants were satisfied or very satisfied with the overall service provided by the Association.</w:t>
      </w:r>
    </w:p>
    <w:p w14:paraId="0E9CE62F" w14:textId="3FD7A2DF" w:rsidR="00531C96" w:rsidRDefault="00C55BF6" w:rsidP="00531C96">
      <w:pPr>
        <w:pStyle w:val="ListParagraph"/>
        <w:numPr>
          <w:ilvl w:val="0"/>
          <w:numId w:val="11"/>
        </w:numPr>
        <w:spacing w:after="0" w:line="240" w:lineRule="auto"/>
        <w:rPr>
          <w:rFonts w:ascii="Gill Sans MT" w:eastAsia="Calibri" w:hAnsi="Gill Sans MT" w:cs="Times New Roman"/>
          <w:color w:val="000000"/>
          <w:kern w:val="0"/>
          <w:lang w:eastAsia="en-GB"/>
          <w14:ligatures w14:val="none"/>
        </w:rPr>
      </w:pPr>
      <w:r>
        <w:rPr>
          <w:rFonts w:ascii="Gill Sans MT" w:eastAsia="Calibri" w:hAnsi="Gill Sans MT" w:cs="Times New Roman"/>
          <w:color w:val="000000"/>
          <w:kern w:val="0"/>
          <w:lang w:eastAsia="en-GB"/>
          <w14:ligatures w14:val="none"/>
        </w:rPr>
        <w:t xml:space="preserve">The </w:t>
      </w:r>
      <w:r w:rsidR="00805FBA">
        <w:rPr>
          <w:rFonts w:ascii="Gill Sans MT" w:eastAsia="Calibri" w:hAnsi="Gill Sans MT" w:cs="Times New Roman"/>
          <w:color w:val="000000"/>
          <w:kern w:val="0"/>
          <w:lang w:eastAsia="en-GB"/>
          <w14:ligatures w14:val="none"/>
        </w:rPr>
        <w:t xml:space="preserve">information about our complaints handling performance and service improvement plan </w:t>
      </w:r>
      <w:r w:rsidR="00293DED">
        <w:rPr>
          <w:rFonts w:ascii="Gill Sans MT" w:eastAsia="Calibri" w:hAnsi="Gill Sans MT" w:cs="Times New Roman"/>
          <w:color w:val="000000"/>
          <w:kern w:val="0"/>
          <w:lang w:eastAsia="en-GB"/>
          <w14:ligatures w14:val="none"/>
        </w:rPr>
        <w:t xml:space="preserve">is uploaded annually to the </w:t>
      </w:r>
      <w:r>
        <w:rPr>
          <w:rFonts w:ascii="Gill Sans MT" w:eastAsia="Calibri" w:hAnsi="Gill Sans MT" w:cs="Times New Roman"/>
          <w:color w:val="000000"/>
          <w:kern w:val="0"/>
          <w:lang w:eastAsia="en-GB"/>
          <w14:ligatures w14:val="none"/>
        </w:rPr>
        <w:t>Association’s w</w:t>
      </w:r>
      <w:r w:rsidR="00531C96">
        <w:rPr>
          <w:rFonts w:ascii="Gill Sans MT" w:eastAsia="Calibri" w:hAnsi="Gill Sans MT" w:cs="Times New Roman"/>
          <w:color w:val="000000"/>
          <w:kern w:val="0"/>
          <w:lang w:eastAsia="en-GB"/>
          <w14:ligatures w14:val="none"/>
        </w:rPr>
        <w:t xml:space="preserve">ebsite </w:t>
      </w:r>
      <w:r w:rsidR="009062C5">
        <w:rPr>
          <w:rFonts w:ascii="Gill Sans MT" w:eastAsia="Calibri" w:hAnsi="Gill Sans MT" w:cs="Times New Roman"/>
          <w:color w:val="000000"/>
          <w:kern w:val="0"/>
          <w:lang w:eastAsia="en-GB"/>
          <w14:ligatures w14:val="none"/>
        </w:rPr>
        <w:t xml:space="preserve">and any related information </w:t>
      </w:r>
      <w:r w:rsidR="00531C96">
        <w:rPr>
          <w:rFonts w:ascii="Gill Sans MT" w:eastAsia="Calibri" w:hAnsi="Gill Sans MT" w:cs="Times New Roman"/>
          <w:color w:val="000000"/>
          <w:kern w:val="0"/>
          <w:lang w:eastAsia="en-GB"/>
          <w14:ligatures w14:val="none"/>
        </w:rPr>
        <w:t xml:space="preserve">is </w:t>
      </w:r>
      <w:r w:rsidR="009062C5">
        <w:rPr>
          <w:rFonts w:ascii="Gill Sans MT" w:eastAsia="Calibri" w:hAnsi="Gill Sans MT" w:cs="Times New Roman"/>
          <w:color w:val="000000"/>
          <w:kern w:val="0"/>
          <w:lang w:eastAsia="en-GB"/>
          <w14:ligatures w14:val="none"/>
        </w:rPr>
        <w:t xml:space="preserve">also </w:t>
      </w:r>
      <w:r w:rsidR="00531C96">
        <w:rPr>
          <w:rFonts w:ascii="Gill Sans MT" w:eastAsia="Calibri" w:hAnsi="Gill Sans MT" w:cs="Times New Roman"/>
          <w:color w:val="000000"/>
          <w:kern w:val="0"/>
          <w:lang w:eastAsia="en-GB"/>
          <w14:ligatures w14:val="none"/>
        </w:rPr>
        <w:t xml:space="preserve">updated </w:t>
      </w:r>
      <w:r w:rsidR="009062C5">
        <w:rPr>
          <w:rFonts w:ascii="Gill Sans MT" w:eastAsia="Calibri" w:hAnsi="Gill Sans MT" w:cs="Times New Roman"/>
          <w:color w:val="000000"/>
          <w:kern w:val="0"/>
          <w:lang w:eastAsia="en-GB"/>
          <w14:ligatures w14:val="none"/>
        </w:rPr>
        <w:t xml:space="preserve">including any </w:t>
      </w:r>
      <w:r w:rsidR="00531C96">
        <w:rPr>
          <w:rFonts w:ascii="Gill Sans MT" w:eastAsia="Calibri" w:hAnsi="Gill Sans MT" w:cs="Times New Roman"/>
          <w:color w:val="000000"/>
          <w:kern w:val="0"/>
          <w:lang w:eastAsia="en-GB"/>
          <w14:ligatures w14:val="none"/>
        </w:rPr>
        <w:t xml:space="preserve">changes to </w:t>
      </w:r>
      <w:r w:rsidR="009062C5">
        <w:rPr>
          <w:rFonts w:ascii="Gill Sans MT" w:eastAsia="Calibri" w:hAnsi="Gill Sans MT" w:cs="Times New Roman"/>
          <w:color w:val="000000"/>
          <w:kern w:val="0"/>
          <w:lang w:eastAsia="en-GB"/>
          <w14:ligatures w14:val="none"/>
        </w:rPr>
        <w:t>our</w:t>
      </w:r>
      <w:r w:rsidR="00531C96">
        <w:rPr>
          <w:rFonts w:ascii="Gill Sans MT" w:eastAsia="Calibri" w:hAnsi="Gill Sans MT" w:cs="Times New Roman"/>
          <w:color w:val="000000"/>
          <w:kern w:val="0"/>
          <w:lang w:eastAsia="en-GB"/>
          <w14:ligatures w14:val="none"/>
        </w:rPr>
        <w:t xml:space="preserve"> complaints policy. </w:t>
      </w:r>
    </w:p>
    <w:p w14:paraId="05969AEE" w14:textId="413808F6" w:rsidR="00FD0727" w:rsidRPr="00FD0727" w:rsidRDefault="00FD0727" w:rsidP="00531C96">
      <w:pPr>
        <w:pStyle w:val="ListParagraph"/>
        <w:numPr>
          <w:ilvl w:val="0"/>
          <w:numId w:val="11"/>
        </w:numPr>
        <w:autoSpaceDE w:val="0"/>
        <w:autoSpaceDN w:val="0"/>
        <w:adjustRightInd w:val="0"/>
        <w:spacing w:after="320"/>
        <w:rPr>
          <w:rFonts w:ascii="Gill Sans MT" w:hAnsi="Gill Sans MT" w:cs="Helvetica Neue"/>
          <w:color w:val="171717"/>
        </w:rPr>
      </w:pPr>
      <w:r w:rsidRPr="00FD0727">
        <w:rPr>
          <w:rFonts w:ascii="Gill Sans MT" w:hAnsi="Gill Sans MT" w:cs="Helvetica Neue"/>
          <w:color w:val="171717"/>
        </w:rPr>
        <w:t>The Board approved a Remedies Policy in March 2026. It sets out how the Association will provide fair and proportionate remedies that, where possible, restore complainants to the position they would have been in had the service failure not occurred.</w:t>
      </w:r>
    </w:p>
    <w:p w14:paraId="4B3DEF57" w14:textId="77777777" w:rsidR="00531C96" w:rsidRDefault="00531C96" w:rsidP="00531C96">
      <w:pPr>
        <w:pStyle w:val="ListParagraph"/>
        <w:numPr>
          <w:ilvl w:val="0"/>
          <w:numId w:val="11"/>
        </w:numPr>
        <w:spacing w:after="0" w:line="240" w:lineRule="auto"/>
        <w:rPr>
          <w:rFonts w:ascii="Gill Sans MT" w:eastAsia="Calibri" w:hAnsi="Gill Sans MT" w:cs="Times New Roman"/>
          <w:color w:val="000000"/>
          <w:kern w:val="0"/>
          <w:lang w:eastAsia="en-GB"/>
          <w14:ligatures w14:val="none"/>
        </w:rPr>
      </w:pPr>
      <w:r>
        <w:rPr>
          <w:rFonts w:ascii="Gill Sans MT" w:eastAsia="Calibri" w:hAnsi="Gill Sans MT" w:cs="Times New Roman"/>
          <w:color w:val="000000"/>
          <w:kern w:val="0"/>
          <w:lang w:eastAsia="en-GB"/>
          <w14:ligatures w14:val="none"/>
        </w:rPr>
        <w:t xml:space="preserve">Service standards were reviewed in July 2026, which embed the CIH professional standards. </w:t>
      </w:r>
    </w:p>
    <w:p w14:paraId="05DF2047" w14:textId="77777777" w:rsidR="00531C96" w:rsidRDefault="00531C96" w:rsidP="00EC79AC">
      <w:pPr>
        <w:spacing w:after="0" w:line="240" w:lineRule="auto"/>
        <w:contextualSpacing/>
        <w:rPr>
          <w:rFonts w:ascii="Gill Sans MT" w:eastAsia="Calibri" w:hAnsi="Gill Sans MT" w:cs="Times New Roman"/>
          <w:color w:val="000000"/>
          <w:kern w:val="0"/>
          <w:lang w:eastAsia="en-GB"/>
          <w14:ligatures w14:val="none"/>
        </w:rPr>
      </w:pPr>
    </w:p>
    <w:p w14:paraId="6A51E63E" w14:textId="73000DD5" w:rsidR="007F2359" w:rsidRPr="007F2359" w:rsidRDefault="007F2359" w:rsidP="007F2359">
      <w:pPr>
        <w:spacing w:after="0" w:line="240" w:lineRule="auto"/>
        <w:contextualSpacing/>
        <w:rPr>
          <w:rFonts w:ascii="Gill Sans MT" w:eastAsia="Calibri" w:hAnsi="Gill Sans MT" w:cs="Times New Roman"/>
          <w:b/>
          <w:bCs/>
          <w:color w:val="000000"/>
          <w:kern w:val="0"/>
          <w:lang w:eastAsia="en-GB"/>
          <w14:ligatures w14:val="none"/>
        </w:rPr>
      </w:pPr>
      <w:r w:rsidRPr="007F2359">
        <w:rPr>
          <w:rFonts w:ascii="Gill Sans MT" w:eastAsia="Calibri" w:hAnsi="Gill Sans MT" w:cs="Times New Roman"/>
          <w:b/>
          <w:bCs/>
          <w:color w:val="000000"/>
          <w:kern w:val="0"/>
          <w:lang w:eastAsia="en-GB"/>
          <w14:ligatures w14:val="none"/>
        </w:rPr>
        <w:t>Service Improvement Plan 202</w:t>
      </w:r>
      <w:r w:rsidR="00745B71">
        <w:rPr>
          <w:rFonts w:ascii="Gill Sans MT" w:eastAsia="Calibri" w:hAnsi="Gill Sans MT" w:cs="Times New Roman"/>
          <w:b/>
          <w:bCs/>
          <w:color w:val="000000"/>
          <w:kern w:val="0"/>
          <w:lang w:eastAsia="en-GB"/>
          <w14:ligatures w14:val="none"/>
        </w:rPr>
        <w:t>6</w:t>
      </w:r>
    </w:p>
    <w:p w14:paraId="62FAC22C" w14:textId="77777777" w:rsidR="007F2359" w:rsidRPr="007F2359" w:rsidRDefault="007F2359" w:rsidP="007F2359">
      <w:pPr>
        <w:spacing w:after="0" w:line="240" w:lineRule="auto"/>
        <w:contextualSpacing/>
        <w:rPr>
          <w:rFonts w:ascii="Gill Sans MT" w:eastAsia="Calibri" w:hAnsi="Gill Sans MT" w:cs="Times New Roman"/>
          <w:color w:val="000000"/>
          <w:kern w:val="0"/>
          <w:lang w:eastAsia="en-GB"/>
          <w14:ligatures w14:val="none"/>
        </w:rPr>
      </w:pPr>
    </w:p>
    <w:p w14:paraId="65D1AE50" w14:textId="10D9344B" w:rsidR="00277367" w:rsidRDefault="000E4EB7" w:rsidP="00EC79AC">
      <w:pPr>
        <w:spacing w:after="0" w:line="240" w:lineRule="auto"/>
        <w:rPr>
          <w:rFonts w:ascii="Gill Sans MT" w:eastAsia="Times New Roman" w:hAnsi="Gill Sans MT" w:cs="Times New Roman"/>
          <w:color w:val="000000"/>
          <w:kern w:val="0"/>
          <w14:ligatures w14:val="none"/>
        </w:rPr>
      </w:pPr>
      <w:r>
        <w:rPr>
          <w:rFonts w:ascii="Gill Sans MT" w:eastAsia="Times New Roman" w:hAnsi="Gill Sans MT" w:cs="Times New Roman"/>
          <w:color w:val="000000"/>
          <w:kern w:val="0"/>
          <w14:ligatures w14:val="none"/>
        </w:rPr>
        <w:t xml:space="preserve">Our updated </w:t>
      </w:r>
      <w:r w:rsidR="00277367" w:rsidRPr="00277367">
        <w:rPr>
          <w:rFonts w:ascii="Gill Sans MT" w:eastAsia="Times New Roman" w:hAnsi="Gill Sans MT" w:cs="Times New Roman"/>
          <w:color w:val="000000"/>
          <w:kern w:val="0"/>
          <w14:ligatures w14:val="none"/>
        </w:rPr>
        <w:t xml:space="preserve">service improvement plan is now in place and actions are being completed. </w:t>
      </w:r>
      <w:r w:rsidR="009908EF" w:rsidRPr="009908EF">
        <w:rPr>
          <w:rFonts w:ascii="Gill Sans MT" w:eastAsia="Times New Roman" w:hAnsi="Gill Sans MT" w:cs="Times New Roman"/>
          <w:color w:val="000000"/>
          <w:kern w:val="0"/>
          <w14:ligatures w14:val="none"/>
        </w:rPr>
        <w:t>Key themes include:</w:t>
      </w:r>
    </w:p>
    <w:p w14:paraId="175DC70D" w14:textId="77777777" w:rsidR="0017455D" w:rsidRDefault="0017455D" w:rsidP="00EC79AC">
      <w:pPr>
        <w:spacing w:after="0" w:line="240" w:lineRule="auto"/>
        <w:rPr>
          <w:rFonts w:ascii="Gill Sans MT" w:eastAsia="Times New Roman" w:hAnsi="Gill Sans MT" w:cs="Times New Roman"/>
          <w:color w:val="000000"/>
          <w:kern w:val="0"/>
          <w14:ligatures w14:val="none"/>
        </w:rPr>
      </w:pPr>
    </w:p>
    <w:p w14:paraId="425AF8A0" w14:textId="77777777" w:rsidR="0017455D" w:rsidRPr="0017455D" w:rsidRDefault="0017455D" w:rsidP="0017455D">
      <w:pPr>
        <w:numPr>
          <w:ilvl w:val="0"/>
          <w:numId w:val="14"/>
        </w:numPr>
        <w:tabs>
          <w:tab w:val="num" w:pos="1440"/>
        </w:tabs>
        <w:spacing w:after="0" w:line="240" w:lineRule="auto"/>
        <w:rPr>
          <w:rFonts w:ascii="Gill Sans MT" w:eastAsia="Times New Roman" w:hAnsi="Gill Sans MT" w:cs="Times New Roman"/>
          <w:color w:val="000000"/>
          <w:kern w:val="0"/>
          <w14:ligatures w14:val="none"/>
        </w:rPr>
      </w:pPr>
      <w:r w:rsidRPr="0017455D">
        <w:rPr>
          <w:rFonts w:ascii="Gill Sans MT" w:eastAsia="Times New Roman" w:hAnsi="Gill Sans MT" w:cs="Times New Roman"/>
          <w:color w:val="000000"/>
          <w:kern w:val="0"/>
          <w14:ligatures w14:val="none"/>
        </w:rPr>
        <w:t>Staff learning: Maintain Ombudsman and CIH training and updates.</w:t>
      </w:r>
    </w:p>
    <w:p w14:paraId="3700E36C" w14:textId="4C79BAB5" w:rsidR="0017455D" w:rsidRPr="0017455D" w:rsidRDefault="0017455D" w:rsidP="0017455D">
      <w:pPr>
        <w:numPr>
          <w:ilvl w:val="0"/>
          <w:numId w:val="14"/>
        </w:numPr>
        <w:tabs>
          <w:tab w:val="num" w:pos="1440"/>
        </w:tabs>
        <w:spacing w:after="0" w:line="240" w:lineRule="auto"/>
        <w:rPr>
          <w:rFonts w:ascii="Gill Sans MT" w:eastAsia="Times New Roman" w:hAnsi="Gill Sans MT" w:cs="Times New Roman"/>
          <w:color w:val="000000"/>
          <w:kern w:val="0"/>
          <w14:ligatures w14:val="none"/>
        </w:rPr>
      </w:pPr>
      <w:r w:rsidRPr="0017455D">
        <w:rPr>
          <w:rFonts w:ascii="Gill Sans MT" w:eastAsia="Times New Roman" w:hAnsi="Gill Sans MT" w:cs="Times New Roman"/>
          <w:color w:val="000000"/>
          <w:kern w:val="0"/>
          <w14:ligatures w14:val="none"/>
        </w:rPr>
        <w:t xml:space="preserve">Service improvement: Monitor </w:t>
      </w:r>
      <w:r w:rsidR="00B37259">
        <w:rPr>
          <w:rFonts w:ascii="Gill Sans MT" w:eastAsia="Times New Roman" w:hAnsi="Gill Sans MT" w:cs="Times New Roman"/>
          <w:color w:val="000000"/>
          <w:kern w:val="0"/>
          <w14:ligatures w14:val="none"/>
        </w:rPr>
        <w:t xml:space="preserve">when service requests </w:t>
      </w:r>
      <w:r w:rsidRPr="0017455D">
        <w:rPr>
          <w:rFonts w:ascii="Gill Sans MT" w:eastAsia="Times New Roman" w:hAnsi="Gill Sans MT" w:cs="Times New Roman"/>
          <w:color w:val="000000"/>
          <w:kern w:val="0"/>
          <w14:ligatures w14:val="none"/>
        </w:rPr>
        <w:t>escalat</w:t>
      </w:r>
      <w:r w:rsidR="00B37259">
        <w:rPr>
          <w:rFonts w:ascii="Gill Sans MT" w:eastAsia="Times New Roman" w:hAnsi="Gill Sans MT" w:cs="Times New Roman"/>
          <w:color w:val="000000"/>
          <w:kern w:val="0"/>
          <w14:ligatures w14:val="none"/>
        </w:rPr>
        <w:t xml:space="preserve">e to complaints </w:t>
      </w:r>
      <w:r w:rsidRPr="0017455D">
        <w:rPr>
          <w:rFonts w:ascii="Gill Sans MT" w:eastAsia="Times New Roman" w:hAnsi="Gill Sans MT" w:cs="Times New Roman"/>
          <w:color w:val="000000"/>
          <w:kern w:val="0"/>
          <w14:ligatures w14:val="none"/>
        </w:rPr>
        <w:t>and act on tenant feedback.</w:t>
      </w:r>
    </w:p>
    <w:p w14:paraId="38218325" w14:textId="77777777" w:rsidR="0017455D" w:rsidRPr="0017455D" w:rsidRDefault="0017455D" w:rsidP="0017455D">
      <w:pPr>
        <w:numPr>
          <w:ilvl w:val="0"/>
          <w:numId w:val="14"/>
        </w:numPr>
        <w:tabs>
          <w:tab w:val="num" w:pos="1440"/>
        </w:tabs>
        <w:spacing w:after="0" w:line="240" w:lineRule="auto"/>
        <w:rPr>
          <w:rFonts w:ascii="Gill Sans MT" w:eastAsia="Times New Roman" w:hAnsi="Gill Sans MT" w:cs="Times New Roman"/>
          <w:color w:val="000000"/>
          <w:kern w:val="0"/>
          <w14:ligatures w14:val="none"/>
        </w:rPr>
      </w:pPr>
      <w:r w:rsidRPr="0017455D">
        <w:rPr>
          <w:rFonts w:ascii="Gill Sans MT" w:eastAsia="Times New Roman" w:hAnsi="Gill Sans MT" w:cs="Times New Roman"/>
          <w:color w:val="000000"/>
          <w:kern w:val="0"/>
          <w14:ligatures w14:val="none"/>
        </w:rPr>
        <w:t>Tenant communications: Keep complaints information clear and up to date.</w:t>
      </w:r>
    </w:p>
    <w:p w14:paraId="78B10545" w14:textId="77777777" w:rsidR="0017455D" w:rsidRPr="0017455D" w:rsidRDefault="0017455D" w:rsidP="0017455D">
      <w:pPr>
        <w:numPr>
          <w:ilvl w:val="0"/>
          <w:numId w:val="14"/>
        </w:numPr>
        <w:tabs>
          <w:tab w:val="num" w:pos="1440"/>
        </w:tabs>
        <w:spacing w:after="0" w:line="240" w:lineRule="auto"/>
        <w:rPr>
          <w:rFonts w:ascii="Gill Sans MT" w:eastAsia="Times New Roman" w:hAnsi="Gill Sans MT" w:cs="Times New Roman"/>
          <w:color w:val="000000"/>
          <w:kern w:val="0"/>
          <w14:ligatures w14:val="none"/>
        </w:rPr>
      </w:pPr>
      <w:r w:rsidRPr="0017455D">
        <w:rPr>
          <w:rFonts w:ascii="Gill Sans MT" w:eastAsia="Times New Roman" w:hAnsi="Gill Sans MT" w:cs="Times New Roman"/>
          <w:color w:val="000000"/>
          <w:kern w:val="0"/>
          <w14:ligatures w14:val="none"/>
        </w:rPr>
        <w:t>Compliance: Complete annual reviews, reports and Ombudsman submissions.</w:t>
      </w:r>
    </w:p>
    <w:p w14:paraId="3A24184F" w14:textId="77777777" w:rsidR="0017455D" w:rsidRPr="0017455D" w:rsidRDefault="0017455D" w:rsidP="0017455D">
      <w:pPr>
        <w:numPr>
          <w:ilvl w:val="0"/>
          <w:numId w:val="14"/>
        </w:numPr>
        <w:tabs>
          <w:tab w:val="num" w:pos="1440"/>
        </w:tabs>
        <w:spacing w:after="0" w:line="240" w:lineRule="auto"/>
        <w:rPr>
          <w:rFonts w:ascii="Gill Sans MT" w:eastAsia="Times New Roman" w:hAnsi="Gill Sans MT" w:cs="Times New Roman"/>
          <w:color w:val="000000"/>
          <w:kern w:val="0"/>
          <w14:ligatures w14:val="none"/>
        </w:rPr>
      </w:pPr>
      <w:r w:rsidRPr="0017455D">
        <w:rPr>
          <w:rFonts w:ascii="Gill Sans MT" w:eastAsia="Times New Roman" w:hAnsi="Gill Sans MT" w:cs="Times New Roman"/>
          <w:color w:val="000000"/>
          <w:kern w:val="0"/>
          <w14:ligatures w14:val="none"/>
        </w:rPr>
        <w:t>Transparency: Publish performance, improvements and the governing body’s response.</w:t>
      </w:r>
    </w:p>
    <w:p w14:paraId="15C56C70" w14:textId="77777777" w:rsidR="0017455D" w:rsidRPr="0017455D" w:rsidRDefault="0017455D" w:rsidP="0017455D">
      <w:pPr>
        <w:numPr>
          <w:ilvl w:val="0"/>
          <w:numId w:val="14"/>
        </w:numPr>
        <w:tabs>
          <w:tab w:val="num" w:pos="1440"/>
        </w:tabs>
        <w:spacing w:after="0" w:line="240" w:lineRule="auto"/>
        <w:rPr>
          <w:rFonts w:ascii="Gill Sans MT" w:eastAsia="Times New Roman" w:hAnsi="Gill Sans MT" w:cs="Times New Roman"/>
          <w:color w:val="000000"/>
          <w:kern w:val="0"/>
          <w14:ligatures w14:val="none"/>
        </w:rPr>
      </w:pPr>
      <w:r w:rsidRPr="0017455D">
        <w:rPr>
          <w:rFonts w:ascii="Gill Sans MT" w:eastAsia="Times New Roman" w:hAnsi="Gill Sans MT" w:cs="Times New Roman"/>
          <w:color w:val="000000"/>
          <w:kern w:val="0"/>
          <w14:ligatures w14:val="none"/>
        </w:rPr>
        <w:t>Oversight: Hold twice-yearly complaint scrutiny reviews.</w:t>
      </w:r>
    </w:p>
    <w:p w14:paraId="2CCFFE16" w14:textId="77777777" w:rsidR="0017455D" w:rsidRPr="00277367" w:rsidRDefault="0017455D" w:rsidP="0017455D">
      <w:pPr>
        <w:spacing w:after="0" w:line="240" w:lineRule="auto"/>
        <w:ind w:left="720"/>
        <w:rPr>
          <w:rFonts w:ascii="Gill Sans MT" w:eastAsia="Times New Roman" w:hAnsi="Gill Sans MT" w:cs="Times New Roman"/>
          <w:color w:val="000000"/>
          <w:kern w:val="0"/>
          <w14:ligatures w14:val="none"/>
        </w:rPr>
      </w:pPr>
    </w:p>
    <w:p w14:paraId="38191B70" w14:textId="77777777" w:rsidR="00277367" w:rsidRPr="00277367" w:rsidRDefault="00277367" w:rsidP="00277367">
      <w:pPr>
        <w:spacing w:after="0" w:line="240" w:lineRule="auto"/>
        <w:ind w:left="1440"/>
        <w:rPr>
          <w:rFonts w:ascii="Gill Sans MT" w:eastAsia="Times New Roman" w:hAnsi="Gill Sans MT" w:cs="Times New Roman"/>
          <w:color w:val="000000"/>
          <w:kern w:val="0"/>
          <w14:ligatures w14:val="none"/>
        </w:rPr>
      </w:pPr>
    </w:p>
    <w:p w14:paraId="25EB662A" w14:textId="149FED28" w:rsidR="007A39F4" w:rsidRDefault="007A39F4" w:rsidP="007A39F4">
      <w:pPr>
        <w:spacing w:after="0" w:line="240" w:lineRule="auto"/>
        <w:rPr>
          <w:rFonts w:ascii="Gill Sans MT" w:eastAsia="Times New Roman" w:hAnsi="Gill Sans MT" w:cs="Times New Roman"/>
          <w:color w:val="1E1E1E"/>
          <w:kern w:val="0"/>
          <w:lang w:eastAsia="en-GB"/>
          <w14:ligatures w14:val="none"/>
        </w:rPr>
      </w:pPr>
      <w:r>
        <w:rPr>
          <w:rFonts w:ascii="Gill Sans MT" w:eastAsia="Times New Roman" w:hAnsi="Gill Sans MT" w:cs="Times New Roman"/>
          <w:color w:val="1E1E1E"/>
          <w:kern w:val="0"/>
          <w:lang w:eastAsia="en-GB"/>
          <w14:ligatures w14:val="none"/>
        </w:rPr>
        <w:t>In general terms our housing team will be:</w:t>
      </w:r>
    </w:p>
    <w:p w14:paraId="4D4F6317" w14:textId="77777777" w:rsidR="007A39F4" w:rsidRDefault="007A39F4" w:rsidP="007A39F4">
      <w:pPr>
        <w:spacing w:after="0" w:line="240" w:lineRule="auto"/>
        <w:rPr>
          <w:rFonts w:ascii="Gill Sans MT" w:eastAsia="Times New Roman" w:hAnsi="Gill Sans MT" w:cs="Times New Roman"/>
          <w:color w:val="1E1E1E"/>
          <w:kern w:val="0"/>
          <w:lang w:eastAsia="en-GB"/>
          <w14:ligatures w14:val="none"/>
        </w:rPr>
      </w:pPr>
    </w:p>
    <w:p w14:paraId="60498FCA" w14:textId="0D6698A2" w:rsidR="007A39F4" w:rsidRDefault="007A39F4" w:rsidP="007A39F4">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sidRPr="007A39F4">
        <w:rPr>
          <w:rFonts w:ascii="Gill Sans MT" w:eastAsia="Times New Roman" w:hAnsi="Gill Sans MT" w:cs="Times New Roman"/>
          <w:color w:val="1E1E1E"/>
          <w:kern w:val="0"/>
          <w:lang w:eastAsia="en-GB"/>
          <w14:ligatures w14:val="none"/>
        </w:rPr>
        <w:t>Review</w:t>
      </w:r>
      <w:r>
        <w:rPr>
          <w:rFonts w:ascii="Gill Sans MT" w:eastAsia="Times New Roman" w:hAnsi="Gill Sans MT" w:cs="Times New Roman"/>
          <w:color w:val="1E1E1E"/>
          <w:kern w:val="0"/>
          <w:lang w:eastAsia="en-GB"/>
          <w14:ligatures w14:val="none"/>
        </w:rPr>
        <w:t xml:space="preserve">ing </w:t>
      </w:r>
      <w:r w:rsidRPr="007A39F4">
        <w:rPr>
          <w:rFonts w:ascii="Gill Sans MT" w:eastAsia="Times New Roman" w:hAnsi="Gill Sans MT" w:cs="Times New Roman"/>
          <w:color w:val="1E1E1E"/>
          <w:kern w:val="0"/>
          <w:lang w:eastAsia="en-GB"/>
          <w14:ligatures w14:val="none"/>
        </w:rPr>
        <w:t>and develop</w:t>
      </w:r>
      <w:r>
        <w:rPr>
          <w:rFonts w:ascii="Gill Sans MT" w:eastAsia="Times New Roman" w:hAnsi="Gill Sans MT" w:cs="Times New Roman"/>
          <w:color w:val="1E1E1E"/>
          <w:kern w:val="0"/>
          <w:lang w:eastAsia="en-GB"/>
          <w14:ligatures w14:val="none"/>
        </w:rPr>
        <w:t>ing</w:t>
      </w:r>
      <w:r w:rsidRPr="007A39F4">
        <w:rPr>
          <w:rFonts w:ascii="Gill Sans MT" w:eastAsia="Times New Roman" w:hAnsi="Gill Sans MT" w:cs="Times New Roman"/>
          <w:color w:val="1E1E1E"/>
          <w:kern w:val="0"/>
          <w:lang w:eastAsia="en-GB"/>
          <w14:ligatures w14:val="none"/>
        </w:rPr>
        <w:t xml:space="preserve"> our tenant involvement procedures</w:t>
      </w:r>
      <w:r>
        <w:rPr>
          <w:rFonts w:ascii="Gill Sans MT" w:eastAsia="Times New Roman" w:hAnsi="Gill Sans MT" w:cs="Times New Roman"/>
          <w:color w:val="1E1E1E"/>
          <w:kern w:val="0"/>
          <w:lang w:eastAsia="en-GB"/>
          <w14:ligatures w14:val="none"/>
        </w:rPr>
        <w:t xml:space="preserve"> with tenants</w:t>
      </w:r>
      <w:r w:rsidRPr="007A39F4">
        <w:rPr>
          <w:rFonts w:ascii="Gill Sans MT" w:eastAsia="Times New Roman" w:hAnsi="Gill Sans MT" w:cs="Times New Roman"/>
          <w:color w:val="1E1E1E"/>
          <w:kern w:val="0"/>
          <w:lang w:eastAsia="en-GB"/>
          <w14:ligatures w14:val="none"/>
        </w:rPr>
        <w:t>.</w:t>
      </w:r>
    </w:p>
    <w:p w14:paraId="396A4C78" w14:textId="673D939B" w:rsidR="007A39F4" w:rsidRPr="007A39F4" w:rsidRDefault="007A39F4" w:rsidP="007A39F4">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Pr>
          <w:rFonts w:ascii="Gill Sans MT" w:eastAsia="Times New Roman" w:hAnsi="Gill Sans MT" w:cs="Times New Roman"/>
          <w:color w:val="1E1E1E"/>
          <w:kern w:val="0"/>
          <w:lang w:eastAsia="en-GB"/>
          <w14:ligatures w14:val="none"/>
        </w:rPr>
        <w:t>Completing planned maintenance programmes.</w:t>
      </w:r>
    </w:p>
    <w:p w14:paraId="4BC3A36C" w14:textId="46B5F04E" w:rsidR="00867CD6" w:rsidRPr="006E04C2" w:rsidRDefault="007A39F4" w:rsidP="00867CD6">
      <w:pPr>
        <w:pStyle w:val="ListParagraph"/>
        <w:numPr>
          <w:ilvl w:val="0"/>
          <w:numId w:val="5"/>
        </w:numPr>
        <w:spacing w:after="0" w:line="240" w:lineRule="auto"/>
        <w:rPr>
          <w:rFonts w:ascii="Gill Sans MT" w:eastAsia="Times New Roman" w:hAnsi="Gill Sans MT" w:cs="Times New Roman"/>
          <w:color w:val="1E1E1E"/>
          <w:kern w:val="0"/>
          <w:lang w:eastAsia="en-GB"/>
          <w14:ligatures w14:val="none"/>
        </w:rPr>
      </w:pPr>
      <w:r w:rsidRPr="006E04C2">
        <w:rPr>
          <w:rFonts w:ascii="Gill Sans MT" w:eastAsia="Times New Roman" w:hAnsi="Gill Sans MT" w:cs="Times New Roman"/>
          <w:color w:val="1E1E1E"/>
          <w:kern w:val="0"/>
          <w:lang w:eastAsia="en-GB"/>
          <w14:ligatures w14:val="none"/>
        </w:rPr>
        <w:t>Carrying out further tenant consultation about the management of communal areas and the environmental improvements that are required.</w:t>
      </w:r>
    </w:p>
    <w:p w14:paraId="42BB0BD0" w14:textId="77777777" w:rsidR="00867CD6" w:rsidRDefault="00867CD6" w:rsidP="00867CD6">
      <w:pPr>
        <w:spacing w:after="0" w:line="240" w:lineRule="auto"/>
        <w:rPr>
          <w:rFonts w:ascii="Gill Sans MT" w:eastAsia="Times New Roman" w:hAnsi="Gill Sans MT" w:cs="Times New Roman"/>
          <w:color w:val="1E1E1E"/>
          <w:kern w:val="0"/>
          <w:lang w:eastAsia="en-GB"/>
          <w14:ligatures w14:val="none"/>
        </w:rPr>
      </w:pPr>
    </w:p>
    <w:p w14:paraId="74E18B88" w14:textId="26450884" w:rsidR="00455A55" w:rsidRPr="00867CD6" w:rsidRDefault="00455A55" w:rsidP="00867CD6">
      <w:pPr>
        <w:spacing w:after="0" w:line="240" w:lineRule="auto"/>
        <w:rPr>
          <w:rFonts w:ascii="Gill Sans MT" w:eastAsia="Times New Roman" w:hAnsi="Gill Sans MT" w:cs="Times New Roman"/>
          <w:color w:val="1E1E1E"/>
          <w:kern w:val="0"/>
          <w:lang w:eastAsia="en-GB"/>
          <w14:ligatures w14:val="none"/>
        </w:rPr>
        <w:sectPr w:rsidR="00455A55" w:rsidRPr="00867CD6">
          <w:pgSz w:w="11906" w:h="16838"/>
          <w:pgMar w:top="1440" w:right="1440" w:bottom="1440" w:left="1440" w:header="708" w:footer="708" w:gutter="0"/>
          <w:cols w:space="708"/>
          <w:docGrid w:linePitch="360"/>
        </w:sectPr>
      </w:pPr>
    </w:p>
    <w:p w14:paraId="762C67B2" w14:textId="77777777" w:rsidR="00BF0A1E" w:rsidRPr="00BF0A1E" w:rsidRDefault="00BF0A1E" w:rsidP="00BF0A1E">
      <w:pPr>
        <w:widowControl w:val="0"/>
        <w:autoSpaceDE w:val="0"/>
        <w:autoSpaceDN w:val="0"/>
        <w:spacing w:before="39" w:after="0" w:line="240" w:lineRule="auto"/>
        <w:ind w:left="200"/>
        <w:rPr>
          <w:rFonts w:ascii="Gill Sans MT" w:eastAsia="Helvetica" w:hAnsi="Gill Sans MT" w:cs="Helvetica"/>
          <w:b/>
          <w:kern w:val="0"/>
          <w:sz w:val="28"/>
          <w:szCs w:val="28"/>
          <w14:ligatures w14:val="none"/>
        </w:rPr>
      </w:pPr>
      <w:r w:rsidRPr="00BF0A1E">
        <w:rPr>
          <w:rFonts w:ascii="Gill Sans MT" w:eastAsia="Helvetica" w:hAnsi="Gill Sans MT" w:cs="Helvetica"/>
          <w:b/>
          <w:color w:val="00AFE1"/>
          <w:kern w:val="0"/>
          <w:sz w:val="28"/>
          <w:szCs w:val="28"/>
          <w14:ligatures w14:val="none"/>
        </w:rPr>
        <w:lastRenderedPageBreak/>
        <w:t>Service Improvement Plan 2026 – 2027 (completed June 2026)</w:t>
      </w:r>
    </w:p>
    <w:p w14:paraId="209320C9" w14:textId="77777777" w:rsidR="00BF0A1E" w:rsidRPr="00BF0A1E" w:rsidRDefault="00BF0A1E" w:rsidP="00BF0A1E">
      <w:pPr>
        <w:widowControl w:val="0"/>
        <w:autoSpaceDE w:val="0"/>
        <w:autoSpaceDN w:val="0"/>
        <w:spacing w:before="96" w:after="0" w:line="240" w:lineRule="auto"/>
        <w:ind w:left="200"/>
        <w:rPr>
          <w:rFonts w:ascii="Gill Sans MT" w:eastAsia="Helvetica" w:hAnsi="Gill Sans MT" w:cs="Helvetica"/>
          <w:b/>
          <w:bCs/>
          <w:kern w:val="0"/>
          <w14:ligatures w14:val="none"/>
        </w:rPr>
      </w:pPr>
      <w:r w:rsidRPr="00BF0A1E">
        <w:rPr>
          <w:rFonts w:ascii="Gill Sans MT" w:eastAsia="Helvetica" w:hAnsi="Gill Sans MT" w:cs="Helvetica"/>
          <w:b/>
          <w:bCs/>
          <w:kern w:val="0"/>
          <w14:ligatures w14:val="none"/>
        </w:rPr>
        <w:t>Actions arising from the self-assessment against the Housing Ombudsman’s Complaint Handling Code</w:t>
      </w:r>
    </w:p>
    <w:p w14:paraId="475D8215" w14:textId="77777777" w:rsidR="00BF0A1E" w:rsidRPr="00BF0A1E" w:rsidRDefault="00BF0A1E" w:rsidP="00BF0A1E">
      <w:pPr>
        <w:widowControl w:val="0"/>
        <w:autoSpaceDE w:val="0"/>
        <w:autoSpaceDN w:val="0"/>
        <w:spacing w:before="96" w:after="0" w:line="240" w:lineRule="auto"/>
        <w:ind w:left="200"/>
        <w:rPr>
          <w:rFonts w:ascii="Gill Sans MT" w:eastAsia="Helvetica" w:hAnsi="Gill Sans MT" w:cs="Helvetica"/>
          <w:b/>
          <w:bCs/>
          <w:kern w:val="0"/>
          <w14:ligatures w14:val="none"/>
        </w:rPr>
      </w:pPr>
      <w:r w:rsidRPr="00BF0A1E">
        <w:rPr>
          <w:rFonts w:ascii="Gill Sans MT" w:eastAsia="Helvetica" w:hAnsi="Gill Sans MT" w:cs="Helvetica"/>
          <w:b/>
          <w:bCs/>
          <w:kern w:val="0"/>
          <w14:ligatures w14:val="none"/>
        </w:rPr>
        <w:t xml:space="preserve">CF: carried forward to 2026 service improvement plan </w:t>
      </w:r>
    </w:p>
    <w:p w14:paraId="695428E8" w14:textId="77777777" w:rsidR="00BF0A1E" w:rsidRPr="00BF0A1E" w:rsidRDefault="00BF0A1E" w:rsidP="00BF0A1E">
      <w:pPr>
        <w:widowControl w:val="0"/>
        <w:autoSpaceDE w:val="0"/>
        <w:autoSpaceDN w:val="0"/>
        <w:spacing w:before="96" w:after="0" w:line="240" w:lineRule="auto"/>
        <w:ind w:left="200"/>
        <w:rPr>
          <w:rFonts w:ascii="Gill Sans MT" w:eastAsia="Helvetica" w:hAnsi="Gill Sans MT" w:cs="Helvetica"/>
          <w:b/>
          <w:bCs/>
          <w:kern w:val="0"/>
          <w14:ligatures w14:val="none"/>
        </w:rPr>
      </w:pPr>
      <w:r w:rsidRPr="00BF0A1E">
        <w:rPr>
          <w:rFonts w:ascii="Gill Sans MT" w:eastAsia="Helvetica" w:hAnsi="Gill Sans MT" w:cs="Helvetica"/>
          <w:b/>
          <w:bCs/>
          <w:kern w:val="0"/>
          <w14:ligatures w14:val="none"/>
        </w:rPr>
        <w:t>CE: Chief Executive</w:t>
      </w:r>
    </w:p>
    <w:p w14:paraId="5CB23ED8" w14:textId="77777777" w:rsidR="00BF0A1E" w:rsidRPr="00BF0A1E" w:rsidRDefault="00BF0A1E" w:rsidP="00BF0A1E">
      <w:pPr>
        <w:widowControl w:val="0"/>
        <w:autoSpaceDE w:val="0"/>
        <w:autoSpaceDN w:val="0"/>
        <w:spacing w:before="96" w:after="0" w:line="240" w:lineRule="auto"/>
        <w:ind w:left="200"/>
        <w:rPr>
          <w:rFonts w:ascii="Gill Sans MT" w:eastAsia="Helvetica" w:hAnsi="Gill Sans MT" w:cs="Helvetica"/>
          <w:b/>
          <w:bCs/>
          <w:kern w:val="0"/>
          <w14:ligatures w14:val="none"/>
        </w:rPr>
      </w:pPr>
      <w:r w:rsidRPr="00BF0A1E">
        <w:rPr>
          <w:rFonts w:ascii="Gill Sans MT" w:eastAsia="Helvetica" w:hAnsi="Gill Sans MT" w:cs="Helvetica"/>
          <w:b/>
          <w:bCs/>
          <w:kern w:val="0"/>
          <w14:ligatures w14:val="none"/>
        </w:rPr>
        <w:t>HSM: Housing Services Manager</w:t>
      </w:r>
    </w:p>
    <w:p w14:paraId="3D21DA42" w14:textId="77777777" w:rsidR="00BF0A1E" w:rsidRPr="00BF0A1E" w:rsidRDefault="00BF0A1E" w:rsidP="00BF0A1E">
      <w:pPr>
        <w:widowControl w:val="0"/>
        <w:autoSpaceDE w:val="0"/>
        <w:autoSpaceDN w:val="0"/>
        <w:spacing w:before="96" w:after="0" w:line="240" w:lineRule="auto"/>
        <w:ind w:left="200"/>
        <w:rPr>
          <w:rFonts w:ascii="Gill Sans MT" w:eastAsia="Helvetica" w:hAnsi="Gill Sans MT" w:cs="Helvetica"/>
          <w:b/>
          <w:bCs/>
          <w:kern w:val="0"/>
          <w14:ligatures w14:val="none"/>
        </w:rPr>
      </w:pPr>
      <w:r w:rsidRPr="00BF0A1E">
        <w:rPr>
          <w:rFonts w:ascii="Gill Sans MT" w:eastAsia="Helvetica" w:hAnsi="Gill Sans MT" w:cs="Helvetica"/>
          <w:b/>
          <w:bCs/>
          <w:kern w:val="0"/>
          <w14:ligatures w14:val="none"/>
        </w:rPr>
        <w:t>OM: Operations Manager</w:t>
      </w:r>
    </w:p>
    <w:p w14:paraId="56BEDE22" w14:textId="77777777" w:rsidR="00BF0A1E" w:rsidRPr="00BF0A1E" w:rsidRDefault="00BF0A1E" w:rsidP="00BF0A1E">
      <w:pPr>
        <w:widowControl w:val="0"/>
        <w:autoSpaceDE w:val="0"/>
        <w:autoSpaceDN w:val="0"/>
        <w:spacing w:before="96" w:after="0" w:line="240" w:lineRule="auto"/>
        <w:ind w:left="200"/>
        <w:rPr>
          <w:rFonts w:ascii="Gill Sans MT" w:eastAsia="Helvetica" w:hAnsi="Gill Sans MT" w:cs="Helvetica"/>
          <w:b/>
          <w:bCs/>
          <w:kern w:val="0"/>
          <w14:ligatures w14:val="none"/>
        </w:rPr>
      </w:pPr>
      <w:r w:rsidRPr="00BF0A1E">
        <w:rPr>
          <w:rFonts w:ascii="Gill Sans MT" w:eastAsia="Helvetica" w:hAnsi="Gill Sans MT" w:cs="Helvetica"/>
          <w:b/>
          <w:bCs/>
          <w:kern w:val="0"/>
          <w14:ligatures w14:val="none"/>
        </w:rPr>
        <w:t>BSU: Business Support Unit</w:t>
      </w:r>
    </w:p>
    <w:p w14:paraId="735C951E" w14:textId="77777777" w:rsidR="00BF0A1E" w:rsidRPr="00BF0A1E" w:rsidRDefault="00BF0A1E" w:rsidP="00BF0A1E">
      <w:pPr>
        <w:widowControl w:val="0"/>
        <w:autoSpaceDE w:val="0"/>
        <w:autoSpaceDN w:val="0"/>
        <w:spacing w:before="10" w:after="0" w:line="240" w:lineRule="auto"/>
        <w:rPr>
          <w:rFonts w:ascii="Gill Sans MT" w:eastAsia="Helvetica" w:hAnsi="Gill Sans MT" w:cs="Helvetica"/>
          <w:b/>
          <w:kern w:val="0"/>
          <w14:ligatures w14:val="none"/>
        </w:rPr>
      </w:pPr>
    </w:p>
    <w:tbl>
      <w:tblPr>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00"/>
        <w:gridCol w:w="4580"/>
        <w:gridCol w:w="3420"/>
        <w:gridCol w:w="1820"/>
        <w:gridCol w:w="3040"/>
      </w:tblGrid>
      <w:tr w:rsidR="00BF0A1E" w:rsidRPr="00BF0A1E" w14:paraId="17E35990" w14:textId="77777777" w:rsidTr="00F75C16">
        <w:trPr>
          <w:trHeight w:val="560"/>
        </w:trPr>
        <w:tc>
          <w:tcPr>
            <w:tcW w:w="1300" w:type="dxa"/>
            <w:vAlign w:val="center"/>
          </w:tcPr>
          <w:p w14:paraId="41D186C6" w14:textId="77777777" w:rsidR="00BF0A1E" w:rsidRPr="00BF0A1E" w:rsidRDefault="00BF0A1E" w:rsidP="00BF0A1E">
            <w:pPr>
              <w:widowControl w:val="0"/>
              <w:autoSpaceDE w:val="0"/>
              <w:autoSpaceDN w:val="0"/>
              <w:spacing w:after="0" w:line="273" w:lineRule="exact"/>
              <w:ind w:right="190"/>
              <w:rPr>
                <w:rFonts w:ascii="Gill Sans MT" w:eastAsia="Helvetica" w:hAnsi="Gill Sans MT" w:cs="Helvetica"/>
                <w:kern w:val="0"/>
                <w14:ligatures w14:val="none"/>
              </w:rPr>
            </w:pPr>
            <w:r w:rsidRPr="00BF0A1E">
              <w:rPr>
                <w:rFonts w:ascii="Gill Sans MT" w:eastAsia="Helvetica" w:hAnsi="Gill Sans MT" w:cs="Helvetica"/>
                <w:spacing w:val="-1"/>
                <w:kern w:val="0"/>
                <w14:ligatures w14:val="none"/>
              </w:rPr>
              <w:t>Code</w:t>
            </w:r>
          </w:p>
          <w:p w14:paraId="1E2C42E8" w14:textId="77777777" w:rsidR="00BF0A1E" w:rsidRPr="00BF0A1E" w:rsidRDefault="00BF0A1E" w:rsidP="00BF0A1E">
            <w:pPr>
              <w:widowControl w:val="0"/>
              <w:autoSpaceDE w:val="0"/>
              <w:autoSpaceDN w:val="0"/>
              <w:spacing w:after="0" w:line="267" w:lineRule="exact"/>
              <w:ind w:right="94"/>
              <w:rPr>
                <w:rFonts w:ascii="Gill Sans MT" w:eastAsia="Helvetica" w:hAnsi="Gill Sans MT" w:cs="Helvetica"/>
                <w:kern w:val="0"/>
                <w14:ligatures w14:val="none"/>
              </w:rPr>
            </w:pPr>
            <w:r w:rsidRPr="00BF0A1E">
              <w:rPr>
                <w:rFonts w:ascii="Gill Sans MT" w:eastAsia="Helvetica" w:hAnsi="Gill Sans MT" w:cs="Helvetica"/>
                <w:kern w:val="0"/>
                <w14:ligatures w14:val="none"/>
              </w:rPr>
              <w:t>provision</w:t>
            </w:r>
          </w:p>
        </w:tc>
        <w:tc>
          <w:tcPr>
            <w:tcW w:w="4580" w:type="dxa"/>
            <w:vAlign w:val="center"/>
          </w:tcPr>
          <w:p w14:paraId="230F841E" w14:textId="77777777" w:rsidR="00BF0A1E" w:rsidRPr="00BF0A1E" w:rsidRDefault="00BF0A1E" w:rsidP="00BF0A1E">
            <w:pPr>
              <w:widowControl w:val="0"/>
              <w:autoSpaceDE w:val="0"/>
              <w:autoSpaceDN w:val="0"/>
              <w:spacing w:before="130" w:after="0" w:line="240" w:lineRule="auto"/>
              <w:ind w:left="1329"/>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3420" w:type="dxa"/>
            <w:vAlign w:val="center"/>
          </w:tcPr>
          <w:p w14:paraId="254C3177" w14:textId="77777777" w:rsidR="00BF0A1E" w:rsidRPr="00BF0A1E" w:rsidRDefault="00BF0A1E" w:rsidP="00BF0A1E">
            <w:pPr>
              <w:widowControl w:val="0"/>
              <w:autoSpaceDE w:val="0"/>
              <w:autoSpaceDN w:val="0"/>
              <w:spacing w:before="132" w:after="0" w:line="240" w:lineRule="auto"/>
              <w:ind w:left="856"/>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820" w:type="dxa"/>
            <w:vAlign w:val="center"/>
          </w:tcPr>
          <w:p w14:paraId="77126F67" w14:textId="77777777" w:rsidR="00BF0A1E" w:rsidRPr="00BF0A1E" w:rsidRDefault="00BF0A1E" w:rsidP="00BF0A1E">
            <w:pPr>
              <w:widowControl w:val="0"/>
              <w:autoSpaceDE w:val="0"/>
              <w:autoSpaceDN w:val="0"/>
              <w:spacing w:before="130" w:after="0" w:line="240" w:lineRule="auto"/>
              <w:ind w:left="169"/>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3040" w:type="dxa"/>
            <w:vAlign w:val="center"/>
          </w:tcPr>
          <w:p w14:paraId="1948C612" w14:textId="77777777" w:rsidR="00BF0A1E" w:rsidRPr="00BF0A1E" w:rsidRDefault="00BF0A1E" w:rsidP="00BF0A1E">
            <w:pPr>
              <w:widowControl w:val="0"/>
              <w:autoSpaceDE w:val="0"/>
              <w:autoSpaceDN w:val="0"/>
              <w:spacing w:before="130" w:after="0" w:line="240" w:lineRule="auto"/>
              <w:ind w:left="717"/>
              <w:rPr>
                <w:rFonts w:ascii="Gill Sans MT" w:eastAsia="Helvetica" w:hAnsi="Gill Sans MT" w:cs="Helvetica"/>
                <w:kern w:val="0"/>
                <w14:ligatures w14:val="none"/>
              </w:rPr>
            </w:pPr>
            <w:r w:rsidRPr="00BF0A1E">
              <w:rPr>
                <w:rFonts w:ascii="Gill Sans MT" w:eastAsia="Helvetica" w:hAnsi="Gill Sans MT" w:cs="Helvetica"/>
                <w:kern w:val="0"/>
                <w14:ligatures w14:val="none"/>
              </w:rPr>
              <w:t>Date completed</w:t>
            </w:r>
          </w:p>
        </w:tc>
      </w:tr>
      <w:tr w:rsidR="00BF0A1E" w:rsidRPr="00BF0A1E" w14:paraId="0FAF13ED" w14:textId="77777777" w:rsidTr="00F75C16">
        <w:trPr>
          <w:trHeight w:val="417"/>
        </w:trPr>
        <w:tc>
          <w:tcPr>
            <w:tcW w:w="14160" w:type="dxa"/>
            <w:gridSpan w:val="5"/>
          </w:tcPr>
          <w:p w14:paraId="07EFA58F" w14:textId="77777777" w:rsidR="00BF0A1E" w:rsidRPr="00BF0A1E" w:rsidRDefault="00BF0A1E" w:rsidP="00BF0A1E">
            <w:pPr>
              <w:widowControl w:val="0"/>
              <w:autoSpaceDE w:val="0"/>
              <w:autoSpaceDN w:val="0"/>
              <w:spacing w:before="127" w:after="0" w:line="270" w:lineRule="exact"/>
              <w:ind w:left="185"/>
              <w:rPr>
                <w:rFonts w:ascii="Gill Sans MT" w:eastAsia="Helvetica" w:hAnsi="Gill Sans MT" w:cs="Helvetica"/>
                <w:b/>
                <w:kern w:val="0"/>
                <w14:ligatures w14:val="none"/>
              </w:rPr>
            </w:pPr>
            <w:r w:rsidRPr="00BF0A1E">
              <w:rPr>
                <w:rFonts w:ascii="Gill Sans MT" w:eastAsia="Helvetica" w:hAnsi="Gill Sans MT" w:cs="Helvetica"/>
                <w:b/>
                <w:color w:val="00AFE1"/>
                <w:kern w:val="0"/>
                <w14:ligatures w14:val="none"/>
              </w:rPr>
              <w:t>Section 1: Definition of a complaint</w:t>
            </w:r>
          </w:p>
        </w:tc>
      </w:tr>
      <w:tr w:rsidR="00BF0A1E" w:rsidRPr="00BF0A1E" w14:paraId="406566F9" w14:textId="77777777" w:rsidTr="00F75C16">
        <w:trPr>
          <w:trHeight w:val="2081"/>
        </w:trPr>
        <w:tc>
          <w:tcPr>
            <w:tcW w:w="1300" w:type="dxa"/>
          </w:tcPr>
          <w:p w14:paraId="4A9C2EAF"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64B7C344"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78CB03C8"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1F5D0811" w14:textId="77777777" w:rsidR="00BF0A1E" w:rsidRPr="00BF0A1E" w:rsidRDefault="00BF0A1E" w:rsidP="00BF0A1E">
            <w:pPr>
              <w:widowControl w:val="0"/>
              <w:autoSpaceDE w:val="0"/>
              <w:autoSpaceDN w:val="0"/>
              <w:spacing w:after="0" w:line="240" w:lineRule="auto"/>
              <w:ind w:left="149" w:right="36"/>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1.2</w:t>
            </w:r>
          </w:p>
        </w:tc>
        <w:tc>
          <w:tcPr>
            <w:tcW w:w="4580" w:type="dxa"/>
          </w:tcPr>
          <w:p w14:paraId="4F0B4A1E" w14:textId="77777777" w:rsidR="00BF0A1E" w:rsidRPr="00BF0A1E" w:rsidRDefault="00BF0A1E" w:rsidP="00BF0A1E">
            <w:pPr>
              <w:widowControl w:val="0"/>
              <w:autoSpaceDE w:val="0"/>
              <w:autoSpaceDN w:val="0"/>
              <w:spacing w:after="0" w:line="275" w:lineRule="exact"/>
              <w:ind w:left="218"/>
              <w:rPr>
                <w:rFonts w:ascii="Gill Sans MT" w:eastAsia="Helvetica" w:hAnsi="Gill Sans MT" w:cs="Helvetica"/>
                <w:kern w:val="0"/>
                <w14:ligatures w14:val="none"/>
              </w:rPr>
            </w:pPr>
            <w:r w:rsidRPr="00BF0A1E">
              <w:rPr>
                <w:rFonts w:ascii="Gill Sans MT" w:eastAsia="Helvetica" w:hAnsi="Gill Sans MT" w:cs="Helvetica"/>
                <w:kern w:val="0"/>
                <w14:ligatures w14:val="none"/>
              </w:rPr>
              <w:t>A complaint must be defined as:</w:t>
            </w:r>
          </w:p>
          <w:p w14:paraId="7F2747D9" w14:textId="77777777" w:rsidR="00BF0A1E" w:rsidRPr="00BF0A1E" w:rsidRDefault="00BF0A1E" w:rsidP="00BF0A1E">
            <w:pPr>
              <w:widowControl w:val="0"/>
              <w:autoSpaceDE w:val="0"/>
              <w:autoSpaceDN w:val="0"/>
              <w:spacing w:before="122" w:after="0" w:line="280" w:lineRule="exact"/>
              <w:ind w:left="218" w:right="200"/>
              <w:rPr>
                <w:rFonts w:ascii="Gill Sans MT" w:eastAsia="Helvetica" w:hAnsi="Gill Sans MT" w:cs="Helvetica"/>
                <w:i/>
                <w:kern w:val="0"/>
                <w14:ligatures w14:val="none"/>
              </w:rPr>
            </w:pPr>
            <w:r w:rsidRPr="00BF0A1E">
              <w:rPr>
                <w:rFonts w:ascii="Gill Sans MT" w:eastAsia="Helvetica" w:hAnsi="Gill Sans MT" w:cs="Helvetica"/>
                <w:i/>
                <w:kern w:val="0"/>
                <w14:ligatures w14:val="none"/>
              </w:rPr>
              <w:t>‘an expression of dissatisfaction, however made, about the standard of service, actions or lack of action by the landlord, its own staff, or those acting on its behalf, affecting a resident or group of residents.’</w:t>
            </w:r>
          </w:p>
        </w:tc>
        <w:tc>
          <w:tcPr>
            <w:tcW w:w="3420" w:type="dxa"/>
          </w:tcPr>
          <w:p w14:paraId="20FC3FB4" w14:textId="77777777" w:rsidR="00BF0A1E" w:rsidRPr="00BF0A1E" w:rsidRDefault="00BF0A1E" w:rsidP="00BF0A1E">
            <w:pPr>
              <w:widowControl w:val="0"/>
              <w:autoSpaceDE w:val="0"/>
              <w:autoSpaceDN w:val="0"/>
              <w:spacing w:after="0" w:line="232" w:lineRule="auto"/>
              <w:ind w:right="91"/>
              <w:rPr>
                <w:rFonts w:ascii="Helvetica" w:eastAsia="Helvetica" w:hAnsi="Helvetica" w:cs="Helvetica"/>
                <w:lang w:eastAsia="en-GB"/>
              </w:rPr>
            </w:pPr>
            <w:r w:rsidRPr="00BF0A1E">
              <w:rPr>
                <w:rFonts w:ascii="Gill Sans MT" w:eastAsia="Helvetica" w:hAnsi="Gill Sans MT" w:cs="Helvetica"/>
                <w:kern w:val="0"/>
                <w14:ligatures w14:val="none"/>
              </w:rPr>
              <w:t>Agree the annual Housing Ombudsman micro-learning modules for relevant staff. Register staff for Ombudsman updates and monitor completion through team meetings or supervision.</w:t>
            </w:r>
          </w:p>
          <w:p w14:paraId="08249737" w14:textId="77777777" w:rsidR="00BF0A1E" w:rsidRPr="00BF0A1E" w:rsidRDefault="00BF0A1E" w:rsidP="00BF0A1E">
            <w:pPr>
              <w:widowControl w:val="0"/>
              <w:autoSpaceDE w:val="0"/>
              <w:autoSpaceDN w:val="0"/>
              <w:spacing w:after="0" w:line="237" w:lineRule="auto"/>
              <w:ind w:right="91"/>
              <w:rPr>
                <w:rFonts w:ascii="Gill Sans MT" w:eastAsia="Helvetica" w:hAnsi="Gill Sans MT" w:cs="Helvetica"/>
                <w:kern w:val="0"/>
                <w14:ligatures w14:val="none"/>
              </w:rPr>
            </w:pPr>
          </w:p>
          <w:p w14:paraId="7EC9BCA5" w14:textId="77777777" w:rsidR="00BF0A1E" w:rsidRPr="00BF0A1E" w:rsidRDefault="00BF0A1E" w:rsidP="00BF0A1E">
            <w:pPr>
              <w:widowControl w:val="0"/>
              <w:autoSpaceDE w:val="0"/>
              <w:autoSpaceDN w:val="0"/>
              <w:spacing w:after="0" w:line="237" w:lineRule="auto"/>
              <w:ind w:right="91"/>
              <w:rPr>
                <w:rFonts w:ascii="Gill Sans MT" w:eastAsia="Helvetica" w:hAnsi="Gill Sans MT" w:cs="Helvetica"/>
                <w:kern w:val="0"/>
                <w14:ligatures w14:val="none"/>
              </w:rPr>
            </w:pPr>
          </w:p>
        </w:tc>
        <w:tc>
          <w:tcPr>
            <w:tcW w:w="1820" w:type="dxa"/>
          </w:tcPr>
          <w:p w14:paraId="1C56F177" w14:textId="77777777" w:rsidR="00BF0A1E" w:rsidRPr="00BF0A1E" w:rsidRDefault="00BF0A1E" w:rsidP="00BF0A1E">
            <w:pPr>
              <w:widowControl w:val="0"/>
              <w:autoSpaceDE w:val="0"/>
              <w:autoSpaceDN w:val="0"/>
              <w:spacing w:after="0" w:line="274" w:lineRule="exact"/>
              <w:ind w:left="618"/>
              <w:rPr>
                <w:rFonts w:ascii="Gill Sans MT" w:eastAsia="Helvetica" w:hAnsi="Gill Sans MT" w:cs="Helvetica"/>
                <w:kern w:val="0"/>
                <w14:ligatures w14:val="none"/>
              </w:rPr>
            </w:pPr>
            <w:r w:rsidRPr="00BF0A1E">
              <w:rPr>
                <w:rFonts w:ascii="Gill Sans MT" w:eastAsia="Helvetica" w:hAnsi="Gill Sans MT" w:cs="Helvetica"/>
                <w:kern w:val="0"/>
                <w14:ligatures w14:val="none"/>
              </w:rPr>
              <w:t>HSM/OM</w:t>
            </w:r>
          </w:p>
        </w:tc>
        <w:tc>
          <w:tcPr>
            <w:tcW w:w="3040" w:type="dxa"/>
          </w:tcPr>
          <w:p w14:paraId="4E7A2EE2"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r>
      <w:tr w:rsidR="00BF0A1E" w:rsidRPr="00BF0A1E" w14:paraId="04916CAE" w14:textId="77777777" w:rsidTr="00F75C16">
        <w:trPr>
          <w:trHeight w:val="2241"/>
        </w:trPr>
        <w:tc>
          <w:tcPr>
            <w:tcW w:w="1300" w:type="dxa"/>
          </w:tcPr>
          <w:p w14:paraId="0D2C3441"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73DD5443"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0CF68674" w14:textId="77777777" w:rsidR="00BF0A1E" w:rsidRPr="00BF0A1E" w:rsidRDefault="00BF0A1E" w:rsidP="00BF0A1E">
            <w:pPr>
              <w:widowControl w:val="0"/>
              <w:autoSpaceDE w:val="0"/>
              <w:autoSpaceDN w:val="0"/>
              <w:spacing w:before="10" w:after="0" w:line="240" w:lineRule="auto"/>
              <w:rPr>
                <w:rFonts w:ascii="Gill Sans MT" w:eastAsia="Helvetica" w:hAnsi="Gill Sans MT" w:cs="Helvetica"/>
                <w:b/>
                <w:kern w:val="0"/>
                <w14:ligatures w14:val="none"/>
              </w:rPr>
            </w:pPr>
          </w:p>
          <w:p w14:paraId="6890CA35" w14:textId="77777777" w:rsidR="00BF0A1E" w:rsidRPr="00BF0A1E" w:rsidRDefault="00BF0A1E" w:rsidP="00BF0A1E">
            <w:pPr>
              <w:widowControl w:val="0"/>
              <w:autoSpaceDE w:val="0"/>
              <w:autoSpaceDN w:val="0"/>
              <w:spacing w:after="0" w:line="240" w:lineRule="auto"/>
              <w:ind w:left="138" w:right="11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1.5</w:t>
            </w:r>
          </w:p>
        </w:tc>
        <w:tc>
          <w:tcPr>
            <w:tcW w:w="4580" w:type="dxa"/>
          </w:tcPr>
          <w:p w14:paraId="15AA4AB1" w14:textId="77777777" w:rsidR="00BF0A1E" w:rsidRPr="00BF0A1E" w:rsidRDefault="00BF0A1E" w:rsidP="00BF0A1E">
            <w:pPr>
              <w:widowControl w:val="0"/>
              <w:autoSpaceDE w:val="0"/>
              <w:autoSpaceDN w:val="0"/>
              <w:spacing w:after="0" w:line="237" w:lineRule="auto"/>
              <w:ind w:left="218" w:right="240"/>
              <w:rPr>
                <w:rFonts w:ascii="Gill Sans MT" w:eastAsia="Helvetica" w:hAnsi="Gill Sans MT" w:cs="Helvetica"/>
                <w:kern w:val="0"/>
                <w14:ligatures w14:val="none"/>
              </w:rPr>
            </w:pPr>
            <w:r w:rsidRPr="00BF0A1E">
              <w:rPr>
                <w:rFonts w:ascii="Gill Sans MT" w:eastAsia="Helvetica" w:hAnsi="Gill Sans MT" w:cs="Helvetica"/>
                <w:kern w:val="0"/>
                <w14:ligatures w14:val="none"/>
              </w:rPr>
              <w:t>A complaint must be raised when the resident expresses dissatisfaction with the response to their service request, even if the handling of the service request remains ongoing. Landlords must not stop their efforts to address the service request if the resident</w:t>
            </w:r>
          </w:p>
          <w:p w14:paraId="4100304F" w14:textId="77777777" w:rsidR="00BF0A1E" w:rsidRPr="00BF0A1E" w:rsidRDefault="00BF0A1E" w:rsidP="00BF0A1E">
            <w:pPr>
              <w:widowControl w:val="0"/>
              <w:autoSpaceDE w:val="0"/>
              <w:autoSpaceDN w:val="0"/>
              <w:spacing w:after="0" w:line="268" w:lineRule="exact"/>
              <w:ind w:left="218"/>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complains.</w:t>
            </w:r>
          </w:p>
        </w:tc>
        <w:tc>
          <w:tcPr>
            <w:tcW w:w="3420" w:type="dxa"/>
          </w:tcPr>
          <w:p w14:paraId="3F4A0F88" w14:textId="77777777" w:rsidR="00BF0A1E" w:rsidRPr="00BF0A1E" w:rsidRDefault="00BF0A1E" w:rsidP="00BF0A1E">
            <w:pPr>
              <w:widowControl w:val="0"/>
              <w:autoSpaceDE w:val="0"/>
              <w:autoSpaceDN w:val="0"/>
              <w:spacing w:after="0" w:line="232" w:lineRule="auto"/>
              <w:ind w:right="358"/>
              <w:rPr>
                <w:rFonts w:ascii="Helvetica" w:eastAsia="Helvetica" w:hAnsi="Helvetica" w:cs="Helvetica"/>
                <w:lang w:eastAsia="en-GB"/>
              </w:rPr>
            </w:pPr>
            <w:r w:rsidRPr="00BF0A1E">
              <w:rPr>
                <w:rFonts w:ascii="Gill Sans MT" w:eastAsia="Helvetica" w:hAnsi="Gill Sans MT" w:cs="Helvetica"/>
                <w:kern w:val="0"/>
                <w14:ligatures w14:val="none"/>
              </w:rPr>
              <w:t>Set up a separate process for recording service requests. Use this to monitor how many service requests escalate to formal complaints.</w:t>
            </w:r>
          </w:p>
          <w:p w14:paraId="17429D2A"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c>
          <w:tcPr>
            <w:tcW w:w="1820" w:type="dxa"/>
          </w:tcPr>
          <w:p w14:paraId="7194160B" w14:textId="77777777" w:rsidR="00BF0A1E" w:rsidRPr="00BF0A1E" w:rsidRDefault="00BF0A1E" w:rsidP="00BF0A1E">
            <w:pPr>
              <w:widowControl w:val="0"/>
              <w:autoSpaceDE w:val="0"/>
              <w:autoSpaceDN w:val="0"/>
              <w:spacing w:after="0" w:line="274" w:lineRule="exact"/>
              <w:ind w:left="618"/>
              <w:rPr>
                <w:rFonts w:ascii="Gill Sans MT" w:eastAsia="Helvetica" w:hAnsi="Gill Sans MT" w:cs="Helvetica"/>
                <w:kern w:val="0"/>
                <w14:ligatures w14:val="none"/>
              </w:rPr>
            </w:pPr>
            <w:r w:rsidRPr="00BF0A1E">
              <w:rPr>
                <w:rFonts w:ascii="Gill Sans MT" w:eastAsia="Helvetica" w:hAnsi="Gill Sans MT" w:cs="Helvetica"/>
                <w:kern w:val="0"/>
                <w14:ligatures w14:val="none"/>
              </w:rPr>
              <w:t>HSM</w:t>
            </w:r>
          </w:p>
        </w:tc>
        <w:tc>
          <w:tcPr>
            <w:tcW w:w="3040" w:type="dxa"/>
          </w:tcPr>
          <w:p w14:paraId="591E9044"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r>
    </w:tbl>
    <w:p w14:paraId="5A02F8DF"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sectPr w:rsidR="00BF0A1E" w:rsidRPr="00BF0A1E" w:rsidSect="00BF0A1E">
          <w:pgSz w:w="16840" w:h="11910" w:orient="landscape"/>
          <w:pgMar w:top="1100" w:right="1220" w:bottom="280" w:left="1120" w:header="720" w:footer="720" w:gutter="0"/>
          <w:cols w:space="720"/>
        </w:sectPr>
      </w:pPr>
    </w:p>
    <w:p w14:paraId="3F125C8D" w14:textId="77777777" w:rsidR="00BF0A1E" w:rsidRPr="00BF0A1E" w:rsidRDefault="00BF0A1E" w:rsidP="00BF0A1E">
      <w:pPr>
        <w:widowControl w:val="0"/>
        <w:autoSpaceDE w:val="0"/>
        <w:autoSpaceDN w:val="0"/>
        <w:spacing w:before="3" w:after="1" w:line="240" w:lineRule="auto"/>
        <w:rPr>
          <w:rFonts w:ascii="Gill Sans MT" w:eastAsia="Helvetica" w:hAnsi="Gill Sans MT" w:cs="Helvetica"/>
          <w:b/>
          <w:kern w:val="0"/>
          <w14:ligatures w14:val="none"/>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0"/>
        <w:gridCol w:w="4400"/>
        <w:gridCol w:w="3740"/>
        <w:gridCol w:w="1690"/>
        <w:gridCol w:w="3010"/>
      </w:tblGrid>
      <w:tr w:rsidR="00BF0A1E" w:rsidRPr="00BF0A1E" w14:paraId="3958BE7A" w14:textId="77777777" w:rsidTr="00F75C16">
        <w:trPr>
          <w:trHeight w:val="448"/>
        </w:trPr>
        <w:tc>
          <w:tcPr>
            <w:tcW w:w="14140" w:type="dxa"/>
            <w:gridSpan w:val="5"/>
            <w:tcBorders>
              <w:left w:val="single" w:sz="8" w:space="0" w:color="000000"/>
              <w:bottom w:val="single" w:sz="8" w:space="0" w:color="000000"/>
              <w:right w:val="single" w:sz="8" w:space="0" w:color="000000"/>
            </w:tcBorders>
          </w:tcPr>
          <w:p w14:paraId="3E756963" w14:textId="77777777" w:rsidR="00BF0A1E" w:rsidRPr="00BF0A1E" w:rsidRDefault="00BF0A1E" w:rsidP="00BF0A1E">
            <w:pPr>
              <w:widowControl w:val="0"/>
              <w:autoSpaceDE w:val="0"/>
              <w:autoSpaceDN w:val="0"/>
              <w:spacing w:before="158" w:after="0" w:line="270" w:lineRule="exact"/>
              <w:ind w:left="274"/>
              <w:rPr>
                <w:rFonts w:ascii="Gill Sans MT" w:eastAsia="Helvetica" w:hAnsi="Gill Sans MT" w:cs="Helvetica"/>
                <w:b/>
                <w:kern w:val="0"/>
                <w14:ligatures w14:val="none"/>
              </w:rPr>
            </w:pPr>
            <w:r w:rsidRPr="00BF0A1E">
              <w:rPr>
                <w:rFonts w:ascii="Gill Sans MT" w:eastAsia="Helvetica" w:hAnsi="Gill Sans MT" w:cs="Helvetica"/>
                <w:b/>
                <w:color w:val="00AFE1"/>
                <w:kern w:val="0"/>
                <w14:ligatures w14:val="none"/>
              </w:rPr>
              <w:t>Section 3: Accessibility and Awareness</w:t>
            </w:r>
          </w:p>
        </w:tc>
      </w:tr>
      <w:tr w:rsidR="00BF0A1E" w:rsidRPr="00BF0A1E" w14:paraId="63458255" w14:textId="77777777" w:rsidTr="00F75C16">
        <w:trPr>
          <w:trHeight w:val="378"/>
        </w:trPr>
        <w:tc>
          <w:tcPr>
            <w:tcW w:w="1300" w:type="dxa"/>
            <w:tcBorders>
              <w:top w:val="single" w:sz="8" w:space="0" w:color="000000"/>
              <w:left w:val="single" w:sz="8" w:space="0" w:color="000000"/>
              <w:bottom w:val="single" w:sz="8" w:space="0" w:color="000000"/>
              <w:right w:val="single" w:sz="8" w:space="0" w:color="000000"/>
            </w:tcBorders>
            <w:vAlign w:val="center"/>
          </w:tcPr>
          <w:p w14:paraId="1C901B0D" w14:textId="77777777" w:rsidR="00BF0A1E" w:rsidRPr="00BF0A1E" w:rsidRDefault="00BF0A1E" w:rsidP="00BF0A1E">
            <w:pPr>
              <w:widowControl w:val="0"/>
              <w:autoSpaceDE w:val="0"/>
              <w:autoSpaceDN w:val="0"/>
              <w:spacing w:before="63" w:after="0" w:line="237" w:lineRule="auto"/>
              <w:ind w:left="223" w:right="76" w:firstLine="290"/>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provision</w:t>
            </w:r>
          </w:p>
        </w:tc>
        <w:tc>
          <w:tcPr>
            <w:tcW w:w="4400" w:type="dxa"/>
            <w:tcBorders>
              <w:top w:val="single" w:sz="8" w:space="0" w:color="000000"/>
              <w:left w:val="single" w:sz="8" w:space="0" w:color="000000"/>
              <w:bottom w:val="single" w:sz="8" w:space="0" w:color="000000"/>
              <w:right w:val="single" w:sz="8" w:space="0" w:color="000000"/>
            </w:tcBorders>
            <w:vAlign w:val="center"/>
          </w:tcPr>
          <w:p w14:paraId="5F6A7532" w14:textId="77777777" w:rsidR="00BF0A1E" w:rsidRPr="00BF0A1E" w:rsidRDefault="00BF0A1E" w:rsidP="00BF0A1E">
            <w:pPr>
              <w:widowControl w:val="0"/>
              <w:autoSpaceDE w:val="0"/>
              <w:autoSpaceDN w:val="0"/>
              <w:spacing w:before="130" w:after="0" w:line="240" w:lineRule="auto"/>
              <w:ind w:left="1871"/>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3740" w:type="dxa"/>
            <w:tcBorders>
              <w:top w:val="single" w:sz="8" w:space="0" w:color="000000"/>
              <w:left w:val="single" w:sz="8" w:space="0" w:color="000000"/>
              <w:bottom w:val="single" w:sz="8" w:space="0" w:color="000000"/>
              <w:right w:val="single" w:sz="8" w:space="0" w:color="000000"/>
            </w:tcBorders>
            <w:vAlign w:val="center"/>
          </w:tcPr>
          <w:p w14:paraId="121EF734" w14:textId="77777777" w:rsidR="00BF0A1E" w:rsidRPr="00BF0A1E" w:rsidRDefault="00BF0A1E" w:rsidP="00BF0A1E">
            <w:pPr>
              <w:widowControl w:val="0"/>
              <w:autoSpaceDE w:val="0"/>
              <w:autoSpaceDN w:val="0"/>
              <w:spacing w:before="201" w:after="0" w:line="240" w:lineRule="auto"/>
              <w:ind w:left="1129"/>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690" w:type="dxa"/>
            <w:tcBorders>
              <w:top w:val="single" w:sz="8" w:space="0" w:color="000000"/>
              <w:left w:val="single" w:sz="8" w:space="0" w:color="000000"/>
              <w:bottom w:val="single" w:sz="8" w:space="0" w:color="000000"/>
              <w:right w:val="single" w:sz="8" w:space="0" w:color="000000"/>
            </w:tcBorders>
            <w:vAlign w:val="center"/>
          </w:tcPr>
          <w:p w14:paraId="48FE38EB" w14:textId="77777777" w:rsidR="00BF0A1E" w:rsidRPr="00BF0A1E" w:rsidRDefault="00BF0A1E" w:rsidP="00BF0A1E">
            <w:pPr>
              <w:widowControl w:val="0"/>
              <w:autoSpaceDE w:val="0"/>
              <w:autoSpaceDN w:val="0"/>
              <w:spacing w:before="134" w:after="0" w:line="280" w:lineRule="exact"/>
              <w:ind w:left="785" w:right="95" w:hanging="652"/>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3010" w:type="dxa"/>
            <w:tcBorders>
              <w:top w:val="single" w:sz="8" w:space="0" w:color="000000"/>
              <w:left w:val="single" w:sz="8" w:space="0" w:color="000000"/>
              <w:bottom w:val="single" w:sz="8" w:space="0" w:color="000000"/>
              <w:right w:val="single" w:sz="8" w:space="0" w:color="000000"/>
            </w:tcBorders>
            <w:vAlign w:val="center"/>
          </w:tcPr>
          <w:p w14:paraId="5BDA5D98" w14:textId="77777777" w:rsidR="00BF0A1E" w:rsidRPr="00BF0A1E" w:rsidRDefault="00BF0A1E" w:rsidP="00BF0A1E">
            <w:pPr>
              <w:widowControl w:val="0"/>
              <w:autoSpaceDE w:val="0"/>
              <w:autoSpaceDN w:val="0"/>
              <w:spacing w:before="130" w:after="0" w:line="240" w:lineRule="auto"/>
              <w:ind w:left="983"/>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Completed</w:t>
            </w:r>
          </w:p>
        </w:tc>
      </w:tr>
      <w:tr w:rsidR="00BF0A1E" w:rsidRPr="00BF0A1E" w14:paraId="27B4912B" w14:textId="77777777" w:rsidTr="00F75C16">
        <w:trPr>
          <w:trHeight w:val="2521"/>
        </w:trPr>
        <w:tc>
          <w:tcPr>
            <w:tcW w:w="1300" w:type="dxa"/>
            <w:tcBorders>
              <w:top w:val="single" w:sz="8" w:space="0" w:color="000000"/>
              <w:left w:val="single" w:sz="8" w:space="0" w:color="000000"/>
              <w:bottom w:val="single" w:sz="8" w:space="0" w:color="000000"/>
              <w:right w:val="single" w:sz="8" w:space="0" w:color="000000"/>
            </w:tcBorders>
          </w:tcPr>
          <w:p w14:paraId="7CA5E937"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03F0EA3B"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4C5687AA"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2E9F615F" w14:textId="77777777" w:rsidR="00BF0A1E" w:rsidRPr="00BF0A1E" w:rsidRDefault="00BF0A1E" w:rsidP="00BF0A1E">
            <w:pPr>
              <w:widowControl w:val="0"/>
              <w:autoSpaceDE w:val="0"/>
              <w:autoSpaceDN w:val="0"/>
              <w:spacing w:before="7" w:after="0" w:line="240" w:lineRule="auto"/>
              <w:rPr>
                <w:rFonts w:ascii="Gill Sans MT" w:eastAsia="Helvetica" w:hAnsi="Gill Sans MT" w:cs="Helvetica"/>
                <w:b/>
                <w:kern w:val="0"/>
                <w14:ligatures w14:val="none"/>
              </w:rPr>
            </w:pPr>
          </w:p>
          <w:p w14:paraId="33674078" w14:textId="77777777" w:rsidR="00BF0A1E" w:rsidRPr="00BF0A1E" w:rsidRDefault="00BF0A1E" w:rsidP="00BF0A1E">
            <w:pPr>
              <w:widowControl w:val="0"/>
              <w:autoSpaceDE w:val="0"/>
              <w:autoSpaceDN w:val="0"/>
              <w:spacing w:after="0" w:line="240" w:lineRule="auto"/>
              <w:ind w:left="149" w:right="36"/>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3.1</w:t>
            </w:r>
          </w:p>
        </w:tc>
        <w:tc>
          <w:tcPr>
            <w:tcW w:w="4400" w:type="dxa"/>
            <w:tcBorders>
              <w:top w:val="single" w:sz="8" w:space="0" w:color="000000"/>
              <w:left w:val="single" w:sz="8" w:space="0" w:color="000000"/>
              <w:bottom w:val="single" w:sz="8" w:space="0" w:color="000000"/>
              <w:right w:val="single" w:sz="8" w:space="0" w:color="000000"/>
            </w:tcBorders>
          </w:tcPr>
          <w:p w14:paraId="1B2115F6" w14:textId="77777777" w:rsidR="00BF0A1E" w:rsidRPr="00BF0A1E" w:rsidRDefault="00BF0A1E" w:rsidP="00BF0A1E">
            <w:pPr>
              <w:widowControl w:val="0"/>
              <w:autoSpaceDE w:val="0"/>
              <w:autoSpaceDN w:val="0"/>
              <w:spacing w:after="0" w:line="237" w:lineRule="auto"/>
              <w:ind w:left="216" w:right="141"/>
              <w:rPr>
                <w:rFonts w:ascii="Gill Sans MT" w:eastAsia="Helvetica" w:hAnsi="Gill Sans MT" w:cs="Helvetica"/>
                <w:kern w:val="0"/>
                <w14:ligatures w14:val="none"/>
              </w:rPr>
            </w:pPr>
            <w:r w:rsidRPr="00BF0A1E">
              <w:rPr>
                <w:rFonts w:ascii="Gill Sans MT" w:eastAsia="Helvetica" w:hAnsi="Gill Sans MT" w:cs="Helvetica"/>
                <w:kern w:val="0"/>
                <w14:ligatures w14:val="none"/>
              </w:rPr>
              <w:t>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w:t>
            </w:r>
          </w:p>
        </w:tc>
        <w:tc>
          <w:tcPr>
            <w:tcW w:w="3740" w:type="dxa"/>
            <w:tcBorders>
              <w:top w:val="single" w:sz="8" w:space="0" w:color="000000"/>
              <w:left w:val="single" w:sz="8" w:space="0" w:color="000000"/>
              <w:bottom w:val="single" w:sz="8" w:space="0" w:color="000000"/>
              <w:right w:val="single" w:sz="8" w:space="0" w:color="000000"/>
            </w:tcBorders>
          </w:tcPr>
          <w:p w14:paraId="5F543417" w14:textId="77777777" w:rsidR="00BF0A1E" w:rsidRPr="00BF0A1E" w:rsidRDefault="00BF0A1E" w:rsidP="00BF0A1E">
            <w:pPr>
              <w:widowControl w:val="0"/>
              <w:autoSpaceDE w:val="0"/>
              <w:autoSpaceDN w:val="0"/>
              <w:spacing w:after="0" w:line="240" w:lineRule="auto"/>
              <w:rPr>
                <w:rFonts w:ascii="Helvetica" w:eastAsia="Helvetica" w:hAnsi="Helvetica" w:cs="Helvetica"/>
                <w:lang w:eastAsia="en-GB"/>
              </w:rPr>
            </w:pPr>
            <w:r w:rsidRPr="00BF0A1E">
              <w:rPr>
                <w:rFonts w:ascii="Gill Sans MT" w:eastAsia="Helvetica" w:hAnsi="Gill Sans MT" w:cs="Helvetica"/>
                <w:kern w:val="0"/>
                <w14:ligatures w14:val="none"/>
              </w:rPr>
              <w:t>Update the website promptly after any changes to the complaints policy or procedure. Inform tenants of the changes and include clear information about how to access the complaints process in the annual report to tenants.</w:t>
            </w:r>
          </w:p>
          <w:p w14:paraId="3C5F3943" w14:textId="77777777" w:rsidR="00BF0A1E" w:rsidRPr="00BF0A1E" w:rsidRDefault="00BF0A1E" w:rsidP="00BF0A1E">
            <w:pPr>
              <w:widowControl w:val="0"/>
              <w:autoSpaceDE w:val="0"/>
              <w:autoSpaceDN w:val="0"/>
              <w:spacing w:after="0" w:line="237" w:lineRule="auto"/>
              <w:ind w:right="203"/>
              <w:rPr>
                <w:rFonts w:ascii="Gill Sans MT" w:eastAsia="Helvetica" w:hAnsi="Gill Sans MT" w:cs="Helvetica"/>
                <w:kern w:val="0"/>
                <w14:ligatures w14:val="none"/>
              </w:rPr>
            </w:pPr>
          </w:p>
          <w:p w14:paraId="2C249030" w14:textId="77777777" w:rsidR="00BF0A1E" w:rsidRPr="00BF0A1E" w:rsidRDefault="00BF0A1E" w:rsidP="00BF0A1E">
            <w:pPr>
              <w:widowControl w:val="0"/>
              <w:autoSpaceDE w:val="0"/>
              <w:autoSpaceDN w:val="0"/>
              <w:spacing w:after="0" w:line="235" w:lineRule="auto"/>
              <w:ind w:right="203"/>
              <w:rPr>
                <w:rFonts w:ascii="Gill Sans MT" w:eastAsia="Helvetica" w:hAnsi="Gill Sans MT" w:cs="Helvetica"/>
                <w:lang w:eastAsia="en-GB"/>
              </w:rPr>
            </w:pPr>
            <w:r w:rsidRPr="00BF0A1E">
              <w:rPr>
                <w:rFonts w:ascii="Gill Sans MT" w:eastAsia="Helvetica" w:hAnsi="Gill Sans MT" w:cs="Helvetica"/>
                <w:kern w:val="0"/>
                <w14:ligatures w14:val="none"/>
              </w:rPr>
              <w:t>Publish the updated TSM results on PFHA’s website in September 2026.</w:t>
            </w:r>
          </w:p>
        </w:tc>
        <w:tc>
          <w:tcPr>
            <w:tcW w:w="1690" w:type="dxa"/>
            <w:tcBorders>
              <w:top w:val="single" w:sz="8" w:space="0" w:color="000000"/>
              <w:left w:val="single" w:sz="8" w:space="0" w:color="000000"/>
              <w:bottom w:val="single" w:sz="8" w:space="0" w:color="000000"/>
              <w:right w:val="single" w:sz="8" w:space="0" w:color="000000"/>
            </w:tcBorders>
          </w:tcPr>
          <w:p w14:paraId="11BC5AE8" w14:textId="77777777" w:rsidR="00BF0A1E" w:rsidRPr="00BF0A1E" w:rsidRDefault="00BF0A1E" w:rsidP="00BF0A1E">
            <w:pPr>
              <w:widowControl w:val="0"/>
              <w:autoSpaceDE w:val="0"/>
              <w:autoSpaceDN w:val="0"/>
              <w:spacing w:after="0" w:line="274" w:lineRule="exact"/>
              <w:ind w:left="232" w:right="62"/>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HSM/BSU</w:t>
            </w:r>
          </w:p>
        </w:tc>
        <w:tc>
          <w:tcPr>
            <w:tcW w:w="3010" w:type="dxa"/>
            <w:tcBorders>
              <w:top w:val="single" w:sz="8" w:space="0" w:color="000000"/>
              <w:left w:val="single" w:sz="8" w:space="0" w:color="000000"/>
              <w:bottom w:val="single" w:sz="8" w:space="0" w:color="000000"/>
              <w:right w:val="single" w:sz="8" w:space="0" w:color="000000"/>
            </w:tcBorders>
          </w:tcPr>
          <w:p w14:paraId="01F8251E"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r>
      <w:tr w:rsidR="00BF0A1E" w:rsidRPr="00BF0A1E" w14:paraId="1426AD74" w14:textId="77777777" w:rsidTr="00F75C16">
        <w:trPr>
          <w:trHeight w:val="2240"/>
        </w:trPr>
        <w:tc>
          <w:tcPr>
            <w:tcW w:w="1300" w:type="dxa"/>
            <w:tcBorders>
              <w:top w:val="single" w:sz="8" w:space="0" w:color="000000"/>
              <w:left w:val="single" w:sz="8" w:space="0" w:color="000000"/>
              <w:bottom w:val="single" w:sz="8" w:space="0" w:color="000000"/>
              <w:right w:val="single" w:sz="8" w:space="0" w:color="000000"/>
            </w:tcBorders>
          </w:tcPr>
          <w:p w14:paraId="5531EAF9"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771046D1"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4679C380" w14:textId="77777777" w:rsidR="00BF0A1E" w:rsidRPr="00BF0A1E" w:rsidRDefault="00BF0A1E" w:rsidP="00BF0A1E">
            <w:pPr>
              <w:widowControl w:val="0"/>
              <w:autoSpaceDE w:val="0"/>
              <w:autoSpaceDN w:val="0"/>
              <w:spacing w:before="3" w:after="0" w:line="240" w:lineRule="auto"/>
              <w:rPr>
                <w:rFonts w:ascii="Gill Sans MT" w:eastAsia="Helvetica" w:hAnsi="Gill Sans MT" w:cs="Helvetica"/>
                <w:b/>
                <w:kern w:val="0"/>
                <w14:ligatures w14:val="none"/>
              </w:rPr>
            </w:pPr>
          </w:p>
          <w:p w14:paraId="484DDDD7" w14:textId="77777777" w:rsidR="00BF0A1E" w:rsidRPr="00BF0A1E" w:rsidRDefault="00BF0A1E" w:rsidP="00BF0A1E">
            <w:pPr>
              <w:widowControl w:val="0"/>
              <w:autoSpaceDE w:val="0"/>
              <w:autoSpaceDN w:val="0"/>
              <w:spacing w:after="0" w:line="240" w:lineRule="auto"/>
              <w:ind w:left="149" w:right="36"/>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3.3</w:t>
            </w:r>
          </w:p>
        </w:tc>
        <w:tc>
          <w:tcPr>
            <w:tcW w:w="4400" w:type="dxa"/>
            <w:tcBorders>
              <w:top w:val="single" w:sz="8" w:space="0" w:color="000000"/>
              <w:left w:val="single" w:sz="8" w:space="0" w:color="000000"/>
              <w:bottom w:val="single" w:sz="8" w:space="0" w:color="000000"/>
              <w:right w:val="single" w:sz="8" w:space="0" w:color="000000"/>
            </w:tcBorders>
          </w:tcPr>
          <w:p w14:paraId="6E4460DC" w14:textId="77777777" w:rsidR="00BF0A1E" w:rsidRPr="00BF0A1E" w:rsidRDefault="00BF0A1E" w:rsidP="00BF0A1E">
            <w:pPr>
              <w:widowControl w:val="0"/>
              <w:autoSpaceDE w:val="0"/>
              <w:autoSpaceDN w:val="0"/>
              <w:spacing w:after="0" w:line="237" w:lineRule="auto"/>
              <w:ind w:left="218" w:right="99"/>
              <w:rPr>
                <w:rFonts w:ascii="Gill Sans MT" w:eastAsia="Helvetica" w:hAnsi="Gill Sans MT" w:cs="Helvetica"/>
                <w:kern w:val="0"/>
                <w14:ligatures w14:val="none"/>
              </w:rPr>
            </w:pPr>
            <w:r w:rsidRPr="00BF0A1E">
              <w:rPr>
                <w:rFonts w:ascii="Gill Sans MT" w:eastAsia="Helvetica" w:hAnsi="Gill Sans MT" w:cs="Helvetica"/>
                <w:kern w:val="0"/>
                <w14:ligatures w14:val="none"/>
              </w:rPr>
              <w:t>High volumes of complaints must not be seen as a negative, as they can be indicative of a well-publicised and accessible complaints process. Low complaint volumes are potentially a sign that residents are unable to complain.</w:t>
            </w:r>
          </w:p>
        </w:tc>
        <w:tc>
          <w:tcPr>
            <w:tcW w:w="3740" w:type="dxa"/>
            <w:tcBorders>
              <w:top w:val="single" w:sz="8" w:space="0" w:color="000000"/>
              <w:left w:val="single" w:sz="8" w:space="0" w:color="000000"/>
              <w:bottom w:val="single" w:sz="8" w:space="0" w:color="000000"/>
              <w:right w:val="single" w:sz="8" w:space="0" w:color="000000"/>
            </w:tcBorders>
          </w:tcPr>
          <w:p w14:paraId="5044DD5E" w14:textId="77777777" w:rsidR="00BF0A1E" w:rsidRPr="00BF0A1E" w:rsidRDefault="00BF0A1E" w:rsidP="00BF0A1E">
            <w:pPr>
              <w:widowControl w:val="0"/>
              <w:autoSpaceDE w:val="0"/>
              <w:autoSpaceDN w:val="0"/>
              <w:spacing w:after="0" w:line="232" w:lineRule="auto"/>
              <w:ind w:right="256"/>
              <w:rPr>
                <w:rFonts w:ascii="Helvetica" w:eastAsia="Helvetica" w:hAnsi="Helvetica" w:cs="Helvetica"/>
                <w:lang w:eastAsia="en-GB"/>
              </w:rPr>
            </w:pPr>
            <w:r w:rsidRPr="00BF0A1E">
              <w:rPr>
                <w:rFonts w:ascii="Gill Sans MT" w:eastAsia="Helvetica" w:hAnsi="Gill Sans MT" w:cs="Helvetica"/>
                <w:kern w:val="0"/>
                <w14:ligatures w14:val="none"/>
              </w:rPr>
              <w:t>Use the 2027/28 TSM survey to assess how easy tenants find the complaints process. Review the results to identify access barriers and agree any further improvements needed.</w:t>
            </w:r>
          </w:p>
          <w:p w14:paraId="7CED4C51" w14:textId="77777777" w:rsidR="00BF0A1E" w:rsidRPr="00BF0A1E" w:rsidRDefault="00BF0A1E" w:rsidP="00BF0A1E">
            <w:pPr>
              <w:widowControl w:val="0"/>
              <w:autoSpaceDE w:val="0"/>
              <w:autoSpaceDN w:val="0"/>
              <w:spacing w:after="0" w:line="237" w:lineRule="auto"/>
              <w:ind w:right="256"/>
              <w:rPr>
                <w:rFonts w:ascii="Gill Sans MT" w:eastAsia="Helvetica" w:hAnsi="Gill Sans MT" w:cs="Helvetica"/>
                <w:kern w:val="0"/>
                <w14:ligatures w14:val="none"/>
              </w:rPr>
            </w:pPr>
          </w:p>
          <w:p w14:paraId="3695B238" w14:textId="77777777" w:rsidR="00BF0A1E" w:rsidRPr="00BF0A1E" w:rsidRDefault="00BF0A1E" w:rsidP="00BF0A1E">
            <w:pPr>
              <w:widowControl w:val="0"/>
              <w:autoSpaceDE w:val="0"/>
              <w:autoSpaceDN w:val="0"/>
              <w:spacing w:after="0" w:line="232" w:lineRule="auto"/>
              <w:ind w:right="256"/>
              <w:rPr>
                <w:rFonts w:ascii="Gill Sans MT" w:eastAsia="Helvetica" w:hAnsi="Gill Sans MT" w:cs="Helvetica"/>
                <w:lang w:eastAsia="en-GB"/>
              </w:rPr>
            </w:pPr>
            <w:r w:rsidRPr="00BF0A1E">
              <w:rPr>
                <w:rFonts w:ascii="Gill Sans MT" w:eastAsia="Helvetica" w:hAnsi="Gill Sans MT" w:cs="Helvetica"/>
                <w:kern w:val="0"/>
                <w14:ligatures w14:val="none"/>
              </w:rPr>
              <w:t>This action was completed in 2026 and remains on the service improvement plan for ongoing monitoring.</w:t>
            </w:r>
          </w:p>
        </w:tc>
        <w:tc>
          <w:tcPr>
            <w:tcW w:w="1690" w:type="dxa"/>
            <w:tcBorders>
              <w:top w:val="single" w:sz="8" w:space="0" w:color="000000"/>
              <w:left w:val="single" w:sz="8" w:space="0" w:color="000000"/>
              <w:bottom w:val="single" w:sz="8" w:space="0" w:color="000000"/>
              <w:right w:val="single" w:sz="8" w:space="0" w:color="000000"/>
            </w:tcBorders>
          </w:tcPr>
          <w:p w14:paraId="27E2CC50" w14:textId="77777777" w:rsidR="00BF0A1E" w:rsidRPr="00BF0A1E" w:rsidRDefault="00BF0A1E" w:rsidP="00BF0A1E">
            <w:pPr>
              <w:widowControl w:val="0"/>
              <w:autoSpaceDE w:val="0"/>
              <w:autoSpaceDN w:val="0"/>
              <w:spacing w:after="0" w:line="274" w:lineRule="exact"/>
              <w:ind w:left="232" w:right="62"/>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HSM/OM</w:t>
            </w:r>
          </w:p>
        </w:tc>
        <w:tc>
          <w:tcPr>
            <w:tcW w:w="3010" w:type="dxa"/>
            <w:tcBorders>
              <w:top w:val="single" w:sz="8" w:space="0" w:color="000000"/>
              <w:left w:val="single" w:sz="8" w:space="0" w:color="000000"/>
              <w:bottom w:val="single" w:sz="8" w:space="0" w:color="000000"/>
              <w:right w:val="single" w:sz="8" w:space="0" w:color="000000"/>
            </w:tcBorders>
          </w:tcPr>
          <w:p w14:paraId="42C4D4DB"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r>
    </w:tbl>
    <w:p w14:paraId="2AD8F117"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sectPr w:rsidR="00BF0A1E" w:rsidRPr="00BF0A1E" w:rsidSect="00BF0A1E">
          <w:pgSz w:w="16840" w:h="11910" w:orient="landscape"/>
          <w:pgMar w:top="1100" w:right="1220" w:bottom="280" w:left="1120" w:header="720" w:footer="720" w:gutter="0"/>
          <w:cols w:space="720"/>
        </w:sectPr>
      </w:pPr>
    </w:p>
    <w:tbl>
      <w:tblPr>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00"/>
        <w:gridCol w:w="4400"/>
        <w:gridCol w:w="3740"/>
        <w:gridCol w:w="1690"/>
        <w:gridCol w:w="3010"/>
      </w:tblGrid>
      <w:tr w:rsidR="00BF0A1E" w:rsidRPr="00BF0A1E" w14:paraId="1CB01D1C" w14:textId="77777777" w:rsidTr="00F75C16">
        <w:trPr>
          <w:trHeight w:val="538"/>
        </w:trPr>
        <w:tc>
          <w:tcPr>
            <w:tcW w:w="1300" w:type="dxa"/>
            <w:tcBorders>
              <w:top w:val="single" w:sz="8" w:space="0" w:color="000000"/>
              <w:left w:val="single" w:sz="8" w:space="0" w:color="000000"/>
              <w:bottom w:val="single" w:sz="8" w:space="0" w:color="000000"/>
              <w:right w:val="single" w:sz="8" w:space="0" w:color="000000"/>
            </w:tcBorders>
            <w:vAlign w:val="center"/>
          </w:tcPr>
          <w:p w14:paraId="5FA5D0CD" w14:textId="77777777" w:rsidR="00BF0A1E" w:rsidRPr="00BF0A1E" w:rsidRDefault="00BF0A1E" w:rsidP="00BF0A1E">
            <w:pPr>
              <w:widowControl w:val="0"/>
              <w:autoSpaceDE w:val="0"/>
              <w:autoSpaceDN w:val="0"/>
              <w:spacing w:after="0" w:line="272" w:lineRule="exact"/>
              <w:ind w:left="110"/>
              <w:rPr>
                <w:rFonts w:ascii="Gill Sans MT" w:eastAsia="Helvetica" w:hAnsi="Gill Sans MT" w:cs="Helvetica"/>
                <w:kern w:val="0"/>
                <w14:ligatures w14:val="none"/>
              </w:rPr>
            </w:pPr>
            <w:r w:rsidRPr="00BF0A1E">
              <w:rPr>
                <w:rFonts w:ascii="Gill Sans MT" w:eastAsia="Helvetica" w:hAnsi="Gill Sans MT" w:cs="Helvetica"/>
                <w:kern w:val="0"/>
                <w14:ligatures w14:val="none"/>
              </w:rPr>
              <w:lastRenderedPageBreak/>
              <w:t>Code</w:t>
            </w:r>
          </w:p>
          <w:p w14:paraId="77483351" w14:textId="77777777" w:rsidR="00BF0A1E" w:rsidRPr="00BF0A1E" w:rsidRDefault="00BF0A1E" w:rsidP="00BF0A1E">
            <w:pPr>
              <w:widowControl w:val="0"/>
              <w:autoSpaceDE w:val="0"/>
              <w:autoSpaceDN w:val="0"/>
              <w:spacing w:after="0" w:line="272" w:lineRule="exact"/>
              <w:ind w:left="110"/>
              <w:rPr>
                <w:rFonts w:ascii="Gill Sans MT" w:eastAsia="Helvetica" w:hAnsi="Gill Sans MT" w:cs="Helvetica"/>
                <w:kern w:val="0"/>
                <w14:ligatures w14:val="none"/>
              </w:rPr>
            </w:pPr>
            <w:r w:rsidRPr="00BF0A1E">
              <w:rPr>
                <w:rFonts w:ascii="Gill Sans MT" w:eastAsia="Helvetica" w:hAnsi="Gill Sans MT" w:cs="Helvetica"/>
                <w:kern w:val="0"/>
                <w14:ligatures w14:val="none"/>
              </w:rPr>
              <w:t>provision</w:t>
            </w:r>
          </w:p>
        </w:tc>
        <w:tc>
          <w:tcPr>
            <w:tcW w:w="4400" w:type="dxa"/>
            <w:tcBorders>
              <w:top w:val="single" w:sz="8" w:space="0" w:color="000000"/>
              <w:left w:val="single" w:sz="8" w:space="0" w:color="000000"/>
              <w:bottom w:val="single" w:sz="8" w:space="0" w:color="000000"/>
              <w:right w:val="single" w:sz="8" w:space="0" w:color="000000"/>
            </w:tcBorders>
            <w:vAlign w:val="center"/>
          </w:tcPr>
          <w:p w14:paraId="27E5AB61" w14:textId="77777777" w:rsidR="00BF0A1E" w:rsidRPr="00BF0A1E" w:rsidRDefault="00BF0A1E" w:rsidP="00BF0A1E">
            <w:pPr>
              <w:widowControl w:val="0"/>
              <w:autoSpaceDE w:val="0"/>
              <w:autoSpaceDN w:val="0"/>
              <w:spacing w:after="0" w:line="237" w:lineRule="auto"/>
              <w:ind w:left="218" w:right="220"/>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3740" w:type="dxa"/>
            <w:tcBorders>
              <w:top w:val="single" w:sz="8" w:space="0" w:color="000000"/>
              <w:left w:val="single" w:sz="8" w:space="0" w:color="000000"/>
              <w:bottom w:val="single" w:sz="8" w:space="0" w:color="000000"/>
              <w:right w:val="single" w:sz="8" w:space="0" w:color="000000"/>
            </w:tcBorders>
            <w:vAlign w:val="center"/>
          </w:tcPr>
          <w:p w14:paraId="30EC72F1" w14:textId="77777777" w:rsidR="00BF0A1E" w:rsidRPr="00BF0A1E" w:rsidRDefault="00BF0A1E" w:rsidP="00BF0A1E">
            <w:pPr>
              <w:widowControl w:val="0"/>
              <w:autoSpaceDE w:val="0"/>
              <w:autoSpaceDN w:val="0"/>
              <w:spacing w:after="0" w:line="272" w:lineRule="exact"/>
              <w:ind w:left="175"/>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690" w:type="dxa"/>
            <w:tcBorders>
              <w:top w:val="single" w:sz="8" w:space="0" w:color="000000"/>
              <w:left w:val="single" w:sz="8" w:space="0" w:color="000000"/>
              <w:bottom w:val="single" w:sz="8" w:space="0" w:color="000000"/>
              <w:right w:val="single" w:sz="8" w:space="0" w:color="000000"/>
            </w:tcBorders>
            <w:vAlign w:val="center"/>
          </w:tcPr>
          <w:p w14:paraId="7A02650F" w14:textId="77777777" w:rsidR="00BF0A1E" w:rsidRPr="00BF0A1E" w:rsidRDefault="00BF0A1E" w:rsidP="00BF0A1E">
            <w:pPr>
              <w:widowControl w:val="0"/>
              <w:autoSpaceDE w:val="0"/>
              <w:autoSpaceDN w:val="0"/>
              <w:spacing w:after="0" w:line="272" w:lineRule="exact"/>
              <w:ind w:left="232" w:right="62"/>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3010" w:type="dxa"/>
            <w:tcBorders>
              <w:top w:val="single" w:sz="8" w:space="0" w:color="000000"/>
              <w:left w:val="single" w:sz="8" w:space="0" w:color="000000"/>
              <w:bottom w:val="single" w:sz="8" w:space="0" w:color="000000"/>
              <w:right w:val="single" w:sz="8" w:space="0" w:color="000000"/>
            </w:tcBorders>
            <w:vAlign w:val="center"/>
          </w:tcPr>
          <w:p w14:paraId="48EBE4AA" w14:textId="77777777" w:rsidR="00BF0A1E" w:rsidRPr="00BF0A1E" w:rsidRDefault="00BF0A1E" w:rsidP="00BF0A1E">
            <w:pPr>
              <w:widowControl w:val="0"/>
              <w:autoSpaceDE w:val="0"/>
              <w:autoSpaceDN w:val="0"/>
              <w:spacing w:after="0" w:line="240" w:lineRule="auto"/>
              <w:ind w:left="138"/>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Completed</w:t>
            </w:r>
          </w:p>
        </w:tc>
      </w:tr>
      <w:tr w:rsidR="00BF0A1E" w:rsidRPr="00BF0A1E" w14:paraId="12A2F7D3" w14:textId="77777777" w:rsidTr="00F75C16">
        <w:trPr>
          <w:trHeight w:val="1400"/>
        </w:trPr>
        <w:tc>
          <w:tcPr>
            <w:tcW w:w="1300" w:type="dxa"/>
          </w:tcPr>
          <w:p w14:paraId="2B597C5C" w14:textId="77777777" w:rsidR="00BF0A1E" w:rsidRPr="00BF0A1E" w:rsidRDefault="00BF0A1E" w:rsidP="00BF0A1E">
            <w:pPr>
              <w:widowControl w:val="0"/>
              <w:autoSpaceDE w:val="0"/>
              <w:autoSpaceDN w:val="0"/>
              <w:spacing w:before="1" w:after="0" w:line="240" w:lineRule="auto"/>
              <w:ind w:right="461"/>
              <w:jc w:val="right"/>
              <w:rPr>
                <w:rFonts w:ascii="Gill Sans MT" w:eastAsia="Helvetica" w:hAnsi="Gill Sans MT" w:cs="Helvetica"/>
                <w:kern w:val="0"/>
                <w14:ligatures w14:val="none"/>
              </w:rPr>
            </w:pPr>
            <w:r w:rsidRPr="00BF0A1E">
              <w:rPr>
                <w:rFonts w:ascii="Gill Sans MT" w:eastAsia="Helvetica" w:hAnsi="Gill Sans MT" w:cs="Helvetica"/>
                <w:kern w:val="0"/>
                <w14:ligatures w14:val="none"/>
              </w:rPr>
              <w:t>3.4</w:t>
            </w:r>
          </w:p>
        </w:tc>
        <w:tc>
          <w:tcPr>
            <w:tcW w:w="4400" w:type="dxa"/>
            <w:vAlign w:val="center"/>
          </w:tcPr>
          <w:p w14:paraId="2304B050" w14:textId="77777777" w:rsidR="00BF0A1E" w:rsidRPr="00BF0A1E" w:rsidRDefault="00BF0A1E" w:rsidP="00BF0A1E">
            <w:pPr>
              <w:widowControl w:val="0"/>
              <w:autoSpaceDE w:val="0"/>
              <w:autoSpaceDN w:val="0"/>
              <w:spacing w:after="0" w:line="268" w:lineRule="exact"/>
              <w:ind w:left="218"/>
              <w:rPr>
                <w:rFonts w:ascii="Gill Sans MT" w:eastAsia="Helvetica" w:hAnsi="Gill Sans MT" w:cs="Helvetica"/>
                <w:kern w:val="0"/>
                <w14:ligatures w14:val="none"/>
              </w:rPr>
            </w:pPr>
            <w:r w:rsidRPr="00BF0A1E">
              <w:rPr>
                <w:rFonts w:ascii="Gill Sans MT" w:eastAsia="Helvetica" w:hAnsi="Gill Sans MT" w:cs="Helvetica"/>
                <w:kern w:val="0"/>
                <w14:ligatures w14:val="none"/>
              </w:rPr>
              <w:t>Landlords must make their complaint policy available in a clear and accessible format for all residents. This will detail the two stage process, what will happen at each stage, and the timeframes for responding. The policy must also be published on the landlord’s website.</w:t>
            </w:r>
          </w:p>
        </w:tc>
        <w:tc>
          <w:tcPr>
            <w:tcW w:w="3740" w:type="dxa"/>
            <w:vAlign w:val="center"/>
          </w:tcPr>
          <w:p w14:paraId="05ECAD34" w14:textId="77777777" w:rsidR="00BF0A1E" w:rsidRPr="00BF0A1E" w:rsidRDefault="00BF0A1E" w:rsidP="00BF0A1E">
            <w:pPr>
              <w:widowControl w:val="0"/>
              <w:autoSpaceDE w:val="0"/>
              <w:autoSpaceDN w:val="0"/>
              <w:spacing w:after="0" w:line="240" w:lineRule="auto"/>
              <w:rPr>
                <w:rFonts w:ascii="Helvetica" w:eastAsia="Helvetica" w:hAnsi="Helvetica" w:cs="Helvetica"/>
                <w:sz w:val="22"/>
                <w:szCs w:val="22"/>
                <w:lang w:eastAsia="en-GB"/>
              </w:rPr>
            </w:pPr>
            <w:r w:rsidRPr="00BF0A1E">
              <w:rPr>
                <w:rFonts w:ascii="Gill Sans MT" w:eastAsia="Helvetica" w:hAnsi="Gill Sans MT" w:cs="Helvetica"/>
                <w:kern w:val="0"/>
                <w14:ligatures w14:val="none"/>
              </w:rPr>
              <w:t>Review PFHA’s complaints policy and procedure by June 2027. Update the related website information following any agreed changes.</w:t>
            </w:r>
          </w:p>
          <w:p w14:paraId="63BD69F2" w14:textId="77777777" w:rsidR="00BF0A1E" w:rsidRPr="00BF0A1E" w:rsidRDefault="00BF0A1E" w:rsidP="00BF0A1E">
            <w:pPr>
              <w:widowControl w:val="0"/>
              <w:autoSpaceDE w:val="0"/>
              <w:autoSpaceDN w:val="0"/>
              <w:spacing w:after="0" w:line="240" w:lineRule="auto"/>
              <w:rPr>
                <w:rFonts w:ascii="Gill Sans MT" w:eastAsia="Helvetica" w:hAnsi="Gill Sans MT" w:cs="Arial"/>
                <w:kern w:val="0"/>
                <w14:ligatures w14:val="none"/>
              </w:rPr>
            </w:pPr>
          </w:p>
          <w:p w14:paraId="749662BF" w14:textId="77777777" w:rsidR="00BF0A1E" w:rsidRPr="00BF0A1E" w:rsidRDefault="00BF0A1E" w:rsidP="00BF0A1E">
            <w:pPr>
              <w:widowControl w:val="0"/>
              <w:autoSpaceDE w:val="0"/>
              <w:autoSpaceDN w:val="0"/>
              <w:spacing w:after="0" w:line="240" w:lineRule="auto"/>
              <w:rPr>
                <w:rFonts w:ascii="Gill Sans MT" w:eastAsia="Helvetica" w:hAnsi="Gill Sans MT" w:cs="Helvetica"/>
                <w:lang w:eastAsia="en-GB"/>
              </w:rPr>
            </w:pPr>
            <w:r w:rsidRPr="00BF0A1E">
              <w:rPr>
                <w:rFonts w:ascii="Gill Sans MT" w:eastAsia="Helvetica" w:hAnsi="Gill Sans MT" w:cs="Helvetica"/>
                <w:kern w:val="0"/>
                <w14:ligatures w14:val="none"/>
              </w:rPr>
              <w:t>This is an annual action and remains on the service improvement plan for ongoing monitoring.</w:t>
            </w:r>
          </w:p>
        </w:tc>
        <w:tc>
          <w:tcPr>
            <w:tcW w:w="1690" w:type="dxa"/>
          </w:tcPr>
          <w:p w14:paraId="48572090" w14:textId="77777777" w:rsidR="00BF0A1E" w:rsidRPr="00BF0A1E" w:rsidRDefault="00BF0A1E" w:rsidP="00BF0A1E">
            <w:pPr>
              <w:widowControl w:val="0"/>
              <w:autoSpaceDE w:val="0"/>
              <w:autoSpaceDN w:val="0"/>
              <w:spacing w:after="0" w:line="274" w:lineRule="exact"/>
              <w:ind w:left="463"/>
              <w:rPr>
                <w:rFonts w:ascii="Gill Sans MT" w:eastAsia="Helvetica" w:hAnsi="Gill Sans MT" w:cs="Helvetica"/>
                <w:kern w:val="0"/>
                <w14:ligatures w14:val="none"/>
              </w:rPr>
            </w:pPr>
            <w:r w:rsidRPr="00BF0A1E">
              <w:rPr>
                <w:rFonts w:ascii="Gill Sans MT" w:eastAsia="Helvetica" w:hAnsi="Gill Sans MT" w:cs="Helvetica"/>
                <w:kern w:val="0"/>
                <w14:ligatures w14:val="none"/>
              </w:rPr>
              <w:t>HSM/OM</w:t>
            </w:r>
          </w:p>
        </w:tc>
        <w:tc>
          <w:tcPr>
            <w:tcW w:w="3010" w:type="dxa"/>
          </w:tcPr>
          <w:p w14:paraId="518912CC"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r>
      <w:tr w:rsidR="00BF0A1E" w:rsidRPr="00BF0A1E" w14:paraId="713EB66A" w14:textId="77777777" w:rsidTr="00F75C16">
        <w:trPr>
          <w:trHeight w:val="404"/>
        </w:trPr>
        <w:tc>
          <w:tcPr>
            <w:tcW w:w="14140" w:type="dxa"/>
            <w:gridSpan w:val="5"/>
            <w:vAlign w:val="center"/>
          </w:tcPr>
          <w:p w14:paraId="110A19B8" w14:textId="77777777" w:rsidR="00BF0A1E" w:rsidRPr="00BF0A1E" w:rsidRDefault="00BF0A1E" w:rsidP="00BF0A1E">
            <w:pPr>
              <w:widowControl w:val="0"/>
              <w:autoSpaceDE w:val="0"/>
              <w:autoSpaceDN w:val="0"/>
              <w:spacing w:after="0" w:line="260" w:lineRule="exact"/>
              <w:ind w:left="274"/>
              <w:rPr>
                <w:rFonts w:ascii="Gill Sans MT" w:eastAsia="Helvetica" w:hAnsi="Gill Sans MT" w:cs="Helvetica"/>
                <w:b/>
                <w:color w:val="00AFE1"/>
                <w:kern w:val="0"/>
                <w14:ligatures w14:val="none"/>
              </w:rPr>
            </w:pPr>
          </w:p>
          <w:p w14:paraId="4B8966EF" w14:textId="77777777" w:rsidR="00BF0A1E" w:rsidRPr="00BF0A1E" w:rsidRDefault="00BF0A1E" w:rsidP="00BF0A1E">
            <w:pPr>
              <w:widowControl w:val="0"/>
              <w:autoSpaceDE w:val="0"/>
              <w:autoSpaceDN w:val="0"/>
              <w:spacing w:after="0" w:line="260" w:lineRule="exact"/>
              <w:ind w:left="274"/>
              <w:rPr>
                <w:rFonts w:ascii="Gill Sans MT" w:eastAsia="Helvetica" w:hAnsi="Gill Sans MT" w:cs="Helvetica"/>
                <w:b/>
                <w:kern w:val="0"/>
                <w14:ligatures w14:val="none"/>
              </w:rPr>
            </w:pPr>
          </w:p>
        </w:tc>
      </w:tr>
    </w:tbl>
    <w:p w14:paraId="0DE8E750" w14:textId="77777777" w:rsidR="00BF0A1E" w:rsidRPr="00BF0A1E" w:rsidRDefault="00BF0A1E" w:rsidP="00BF0A1E">
      <w:pPr>
        <w:widowControl w:val="0"/>
        <w:autoSpaceDE w:val="0"/>
        <w:autoSpaceDN w:val="0"/>
        <w:spacing w:before="3" w:after="1" w:line="240" w:lineRule="auto"/>
        <w:rPr>
          <w:rFonts w:ascii="Gill Sans MT" w:eastAsia="Helvetica" w:hAnsi="Gill Sans MT" w:cs="Helvetica"/>
          <w:b/>
          <w:kern w:val="0"/>
          <w14:ligatures w14:val="none"/>
        </w:rPr>
      </w:pPr>
    </w:p>
    <w:p w14:paraId="3AFEA3A2" w14:textId="77777777" w:rsidR="00BF0A1E" w:rsidRPr="00BF0A1E" w:rsidRDefault="00BF0A1E" w:rsidP="00BF0A1E">
      <w:pPr>
        <w:widowControl w:val="0"/>
        <w:autoSpaceDE w:val="0"/>
        <w:autoSpaceDN w:val="0"/>
        <w:spacing w:before="7" w:after="1" w:line="240" w:lineRule="auto"/>
        <w:rPr>
          <w:rFonts w:ascii="Gill Sans MT" w:eastAsia="Helvetica" w:hAnsi="Gill Sans MT" w:cs="Helvetica"/>
          <w:b/>
          <w:kern w:val="0"/>
          <w14:ligatures w14:val="none"/>
        </w:rPr>
      </w:pPr>
    </w:p>
    <w:p w14:paraId="55D840D6" w14:textId="77777777" w:rsidR="00BF0A1E" w:rsidRPr="00BF0A1E" w:rsidRDefault="00BF0A1E" w:rsidP="00BF0A1E">
      <w:pPr>
        <w:widowControl w:val="0"/>
        <w:autoSpaceDE w:val="0"/>
        <w:autoSpaceDN w:val="0"/>
        <w:spacing w:before="7" w:after="1" w:line="240" w:lineRule="auto"/>
        <w:rPr>
          <w:rFonts w:ascii="Gill Sans MT" w:eastAsia="Helvetica" w:hAnsi="Gill Sans MT" w:cs="Helvetica"/>
          <w:b/>
          <w:kern w:val="0"/>
          <w14:ligatures w14:val="none"/>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0"/>
        <w:gridCol w:w="4420"/>
        <w:gridCol w:w="3969"/>
        <w:gridCol w:w="1843"/>
        <w:gridCol w:w="2608"/>
      </w:tblGrid>
      <w:tr w:rsidR="00BF0A1E" w:rsidRPr="00BF0A1E" w14:paraId="7599EB31" w14:textId="77777777" w:rsidTr="00F75C16">
        <w:trPr>
          <w:trHeight w:val="560"/>
        </w:trPr>
        <w:tc>
          <w:tcPr>
            <w:tcW w:w="14130" w:type="dxa"/>
            <w:gridSpan w:val="5"/>
            <w:tcBorders>
              <w:top w:val="single" w:sz="8" w:space="0" w:color="000000"/>
              <w:left w:val="single" w:sz="2" w:space="0" w:color="000000"/>
              <w:bottom w:val="single" w:sz="8" w:space="0" w:color="000000"/>
              <w:right w:val="single" w:sz="8" w:space="0" w:color="000000"/>
            </w:tcBorders>
          </w:tcPr>
          <w:p w14:paraId="643C3A6A" w14:textId="77777777" w:rsidR="00BF0A1E" w:rsidRPr="00BF0A1E" w:rsidRDefault="00BF0A1E" w:rsidP="00BF0A1E">
            <w:pPr>
              <w:widowControl w:val="0"/>
              <w:autoSpaceDE w:val="0"/>
              <w:autoSpaceDN w:val="0"/>
              <w:spacing w:before="132" w:after="0" w:line="240" w:lineRule="auto"/>
              <w:ind w:left="188"/>
              <w:rPr>
                <w:rFonts w:ascii="Gill Sans MT" w:eastAsia="Helvetica" w:hAnsi="Gill Sans MT" w:cs="Helvetica"/>
                <w:kern w:val="0"/>
                <w14:ligatures w14:val="none"/>
              </w:rPr>
            </w:pPr>
            <w:r w:rsidRPr="00BF0A1E">
              <w:rPr>
                <w:rFonts w:ascii="Gill Sans MT" w:eastAsia="Helvetica" w:hAnsi="Gill Sans MT" w:cs="Helvetica"/>
                <w:b/>
                <w:color w:val="00AFE1"/>
                <w:kern w:val="0"/>
                <w14:ligatures w14:val="none"/>
              </w:rPr>
              <w:t>Section 8: Self-assessment, reporting and compliance</w:t>
            </w:r>
          </w:p>
        </w:tc>
      </w:tr>
      <w:tr w:rsidR="00BF0A1E" w:rsidRPr="00BF0A1E" w14:paraId="106CB039" w14:textId="77777777" w:rsidTr="00F75C16">
        <w:trPr>
          <w:trHeight w:val="560"/>
        </w:trPr>
        <w:tc>
          <w:tcPr>
            <w:tcW w:w="1290" w:type="dxa"/>
            <w:tcBorders>
              <w:top w:val="single" w:sz="8" w:space="0" w:color="000000"/>
              <w:left w:val="single" w:sz="2" w:space="0" w:color="000000"/>
              <w:bottom w:val="single" w:sz="8" w:space="0" w:color="000000"/>
              <w:right w:val="single" w:sz="8" w:space="0" w:color="000000"/>
            </w:tcBorders>
          </w:tcPr>
          <w:p w14:paraId="2CE0AC37" w14:textId="77777777" w:rsidR="00BF0A1E" w:rsidRPr="00BF0A1E" w:rsidRDefault="00BF0A1E" w:rsidP="00BF0A1E">
            <w:pPr>
              <w:widowControl w:val="0"/>
              <w:autoSpaceDE w:val="0"/>
              <w:autoSpaceDN w:val="0"/>
              <w:spacing w:after="0" w:line="273"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w:t>
            </w:r>
          </w:p>
          <w:p w14:paraId="423B85BC" w14:textId="77777777" w:rsidR="00BF0A1E" w:rsidRPr="00BF0A1E" w:rsidRDefault="00BF0A1E" w:rsidP="00BF0A1E">
            <w:pPr>
              <w:widowControl w:val="0"/>
              <w:autoSpaceDE w:val="0"/>
              <w:autoSpaceDN w:val="0"/>
              <w:spacing w:after="0" w:line="267"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provision</w:t>
            </w:r>
          </w:p>
        </w:tc>
        <w:tc>
          <w:tcPr>
            <w:tcW w:w="4420" w:type="dxa"/>
            <w:tcBorders>
              <w:top w:val="single" w:sz="8" w:space="0" w:color="000000"/>
              <w:left w:val="single" w:sz="8" w:space="0" w:color="000000"/>
              <w:bottom w:val="single" w:sz="8" w:space="0" w:color="000000"/>
              <w:right w:val="single" w:sz="8" w:space="0" w:color="000000"/>
            </w:tcBorders>
          </w:tcPr>
          <w:p w14:paraId="00864947" w14:textId="77777777" w:rsidR="00BF0A1E" w:rsidRPr="00BF0A1E" w:rsidRDefault="00BF0A1E" w:rsidP="00BF0A1E">
            <w:pPr>
              <w:widowControl w:val="0"/>
              <w:autoSpaceDE w:val="0"/>
              <w:autoSpaceDN w:val="0"/>
              <w:spacing w:before="132" w:after="0" w:line="240" w:lineRule="auto"/>
              <w:ind w:left="16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3969" w:type="dxa"/>
            <w:tcBorders>
              <w:top w:val="single" w:sz="8" w:space="0" w:color="000000"/>
              <w:left w:val="single" w:sz="8" w:space="0" w:color="000000"/>
              <w:bottom w:val="single" w:sz="8" w:space="0" w:color="000000"/>
              <w:right w:val="single" w:sz="8" w:space="0" w:color="000000"/>
            </w:tcBorders>
          </w:tcPr>
          <w:p w14:paraId="3AB5E350" w14:textId="77777777" w:rsidR="00BF0A1E" w:rsidRPr="00BF0A1E" w:rsidRDefault="00BF0A1E" w:rsidP="00BF0A1E">
            <w:pPr>
              <w:widowControl w:val="0"/>
              <w:autoSpaceDE w:val="0"/>
              <w:autoSpaceDN w:val="0"/>
              <w:spacing w:before="132" w:after="0" w:line="240" w:lineRule="auto"/>
              <w:ind w:left="146"/>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843" w:type="dxa"/>
            <w:tcBorders>
              <w:top w:val="single" w:sz="8" w:space="0" w:color="000000"/>
              <w:left w:val="single" w:sz="8" w:space="0" w:color="000000"/>
              <w:bottom w:val="single" w:sz="8" w:space="0" w:color="000000"/>
              <w:right w:val="single" w:sz="8" w:space="0" w:color="000000"/>
            </w:tcBorders>
            <w:vAlign w:val="center"/>
          </w:tcPr>
          <w:p w14:paraId="6EDE4895" w14:textId="77777777" w:rsidR="00BF0A1E" w:rsidRPr="00BF0A1E" w:rsidRDefault="00BF0A1E" w:rsidP="00BF0A1E">
            <w:pPr>
              <w:widowControl w:val="0"/>
              <w:autoSpaceDE w:val="0"/>
              <w:autoSpaceDN w:val="0"/>
              <w:spacing w:after="0" w:line="273" w:lineRule="exact"/>
              <w:ind w:left="74" w:right="7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2608" w:type="dxa"/>
            <w:tcBorders>
              <w:top w:val="single" w:sz="8" w:space="0" w:color="000000"/>
              <w:left w:val="single" w:sz="8" w:space="0" w:color="000000"/>
              <w:bottom w:val="single" w:sz="8" w:space="0" w:color="000000"/>
              <w:right w:val="single" w:sz="8" w:space="0" w:color="000000"/>
            </w:tcBorders>
          </w:tcPr>
          <w:p w14:paraId="60935D3C" w14:textId="77777777" w:rsidR="00BF0A1E" w:rsidRPr="00BF0A1E" w:rsidRDefault="00BF0A1E" w:rsidP="00BF0A1E">
            <w:pPr>
              <w:widowControl w:val="0"/>
              <w:autoSpaceDE w:val="0"/>
              <w:autoSpaceDN w:val="0"/>
              <w:spacing w:before="132" w:after="0" w:line="240" w:lineRule="auto"/>
              <w:ind w:left="13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Completed</w:t>
            </w:r>
          </w:p>
        </w:tc>
      </w:tr>
      <w:tr w:rsidR="00BF0A1E" w:rsidRPr="00BF0A1E" w14:paraId="07322A07" w14:textId="77777777" w:rsidTr="00F75C16">
        <w:trPr>
          <w:trHeight w:val="560"/>
        </w:trPr>
        <w:tc>
          <w:tcPr>
            <w:tcW w:w="1290" w:type="dxa"/>
            <w:tcBorders>
              <w:top w:val="single" w:sz="8" w:space="0" w:color="000000"/>
              <w:left w:val="single" w:sz="2" w:space="0" w:color="000000"/>
              <w:bottom w:val="single" w:sz="8" w:space="0" w:color="000000"/>
              <w:right w:val="single" w:sz="8" w:space="0" w:color="000000"/>
            </w:tcBorders>
          </w:tcPr>
          <w:p w14:paraId="34B143FD"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0F8A0D1E"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3E25E0F6"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4E340586"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3CC4BC72"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627E484A"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21A827C9"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4B0B08E2"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0160AF28"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752C37F7" w14:textId="77777777" w:rsidR="00BF0A1E" w:rsidRPr="00BF0A1E" w:rsidRDefault="00BF0A1E" w:rsidP="00BF0A1E">
            <w:pPr>
              <w:widowControl w:val="0"/>
              <w:autoSpaceDE w:val="0"/>
              <w:autoSpaceDN w:val="0"/>
              <w:spacing w:before="11" w:after="0" w:line="240" w:lineRule="auto"/>
              <w:rPr>
                <w:rFonts w:ascii="Gill Sans MT" w:eastAsia="Helvetica" w:hAnsi="Gill Sans MT" w:cs="Helvetica"/>
                <w:b/>
                <w:kern w:val="0"/>
                <w14:ligatures w14:val="none"/>
              </w:rPr>
            </w:pPr>
          </w:p>
          <w:p w14:paraId="3C6C05E7" w14:textId="77777777" w:rsidR="00BF0A1E" w:rsidRPr="00BF0A1E" w:rsidRDefault="00BF0A1E" w:rsidP="00BF0A1E">
            <w:pPr>
              <w:widowControl w:val="0"/>
              <w:autoSpaceDE w:val="0"/>
              <w:autoSpaceDN w:val="0"/>
              <w:spacing w:after="0" w:line="273"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8.1</w:t>
            </w:r>
          </w:p>
        </w:tc>
        <w:tc>
          <w:tcPr>
            <w:tcW w:w="4420" w:type="dxa"/>
            <w:tcBorders>
              <w:top w:val="single" w:sz="8" w:space="0" w:color="000000"/>
              <w:left w:val="single" w:sz="8" w:space="0" w:color="000000"/>
              <w:bottom w:val="single" w:sz="8" w:space="0" w:color="000000"/>
              <w:right w:val="single" w:sz="8" w:space="0" w:color="000000"/>
            </w:tcBorders>
          </w:tcPr>
          <w:p w14:paraId="172B4803" w14:textId="77777777" w:rsidR="00BF0A1E" w:rsidRPr="00BF0A1E" w:rsidRDefault="00BF0A1E" w:rsidP="00BF0A1E">
            <w:pPr>
              <w:widowControl w:val="0"/>
              <w:autoSpaceDE w:val="0"/>
              <w:autoSpaceDN w:val="0"/>
              <w:spacing w:after="0" w:line="237" w:lineRule="auto"/>
              <w:ind w:left="208"/>
              <w:rPr>
                <w:rFonts w:ascii="Gill Sans MT" w:eastAsia="Helvetica" w:hAnsi="Gill Sans MT" w:cs="Helvetica"/>
                <w:kern w:val="0"/>
                <w14:ligatures w14:val="none"/>
              </w:rPr>
            </w:pPr>
            <w:r w:rsidRPr="00BF0A1E">
              <w:rPr>
                <w:rFonts w:ascii="Gill Sans MT" w:eastAsia="Helvetica" w:hAnsi="Gill Sans MT" w:cs="Helvetica"/>
                <w:kern w:val="0"/>
                <w14:ligatures w14:val="none"/>
              </w:rPr>
              <w:t xml:space="preserve">Landlords must produce an annual complaints performance and </w:t>
            </w:r>
            <w:r w:rsidRPr="00BF0A1E">
              <w:rPr>
                <w:rFonts w:ascii="Gill Sans MT" w:eastAsia="Helvetica" w:hAnsi="Gill Sans MT" w:cs="Helvetica"/>
                <w:spacing w:val="-3"/>
                <w:kern w:val="0"/>
                <w14:ligatures w14:val="none"/>
              </w:rPr>
              <w:t xml:space="preserve">service </w:t>
            </w:r>
            <w:r w:rsidRPr="00BF0A1E">
              <w:rPr>
                <w:rFonts w:ascii="Gill Sans MT" w:eastAsia="Helvetica" w:hAnsi="Gill Sans MT" w:cs="Helvetica"/>
                <w:kern w:val="0"/>
                <w14:ligatures w14:val="none"/>
              </w:rPr>
              <w:t>improvement report for scrutiny and challenge, which must</w:t>
            </w:r>
            <w:r w:rsidRPr="00BF0A1E">
              <w:rPr>
                <w:rFonts w:ascii="Gill Sans MT" w:eastAsia="Helvetica" w:hAnsi="Gill Sans MT" w:cs="Helvetica"/>
                <w:spacing w:val="-2"/>
                <w:kern w:val="0"/>
                <w14:ligatures w14:val="none"/>
              </w:rPr>
              <w:t xml:space="preserve"> </w:t>
            </w:r>
            <w:r w:rsidRPr="00BF0A1E">
              <w:rPr>
                <w:rFonts w:ascii="Gill Sans MT" w:eastAsia="Helvetica" w:hAnsi="Gill Sans MT" w:cs="Helvetica"/>
                <w:kern w:val="0"/>
                <w14:ligatures w14:val="none"/>
              </w:rPr>
              <w:t>include:</w:t>
            </w:r>
          </w:p>
          <w:p w14:paraId="72764D70" w14:textId="77777777" w:rsidR="00BF0A1E" w:rsidRPr="00BF0A1E" w:rsidRDefault="00BF0A1E" w:rsidP="00BF0A1E">
            <w:pPr>
              <w:widowControl w:val="0"/>
              <w:numPr>
                <w:ilvl w:val="0"/>
                <w:numId w:val="9"/>
              </w:numPr>
              <w:tabs>
                <w:tab w:val="left" w:pos="637"/>
                <w:tab w:val="left" w:pos="638"/>
              </w:tabs>
              <w:autoSpaceDE w:val="0"/>
              <w:autoSpaceDN w:val="0"/>
              <w:spacing w:after="0" w:line="237" w:lineRule="auto"/>
              <w:ind w:right="299"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 xml:space="preserve">the annual self-assessment against this Code to ensure their complaint handling policy </w:t>
            </w:r>
            <w:r w:rsidRPr="00BF0A1E">
              <w:rPr>
                <w:rFonts w:ascii="Gill Sans MT" w:eastAsia="Helvetica" w:hAnsi="Gill Sans MT" w:cs="Helvetica"/>
                <w:spacing w:val="-3"/>
                <w:kern w:val="0"/>
                <w14:ligatures w14:val="none"/>
              </w:rPr>
              <w:t xml:space="preserve">remains </w:t>
            </w:r>
            <w:r w:rsidRPr="00BF0A1E">
              <w:rPr>
                <w:rFonts w:ascii="Gill Sans MT" w:eastAsia="Helvetica" w:hAnsi="Gill Sans MT" w:cs="Helvetica"/>
                <w:kern w:val="0"/>
                <w14:ligatures w14:val="none"/>
              </w:rPr>
              <w:t>in line with its</w:t>
            </w:r>
            <w:r w:rsidRPr="00BF0A1E">
              <w:rPr>
                <w:rFonts w:ascii="Gill Sans MT" w:eastAsia="Helvetica" w:hAnsi="Gill Sans MT" w:cs="Helvetica"/>
                <w:spacing w:val="-5"/>
                <w:kern w:val="0"/>
                <w14:ligatures w14:val="none"/>
              </w:rPr>
              <w:t xml:space="preserve"> </w:t>
            </w:r>
            <w:r w:rsidRPr="00BF0A1E">
              <w:rPr>
                <w:rFonts w:ascii="Gill Sans MT" w:eastAsia="Helvetica" w:hAnsi="Gill Sans MT" w:cs="Helvetica"/>
                <w:kern w:val="0"/>
                <w14:ligatures w14:val="none"/>
              </w:rPr>
              <w:t>requirements.</w:t>
            </w:r>
          </w:p>
          <w:p w14:paraId="3F85C44A" w14:textId="77777777" w:rsidR="00BF0A1E" w:rsidRPr="00BF0A1E" w:rsidRDefault="00BF0A1E" w:rsidP="00BF0A1E">
            <w:pPr>
              <w:widowControl w:val="0"/>
              <w:numPr>
                <w:ilvl w:val="0"/>
                <w:numId w:val="9"/>
              </w:numPr>
              <w:tabs>
                <w:tab w:val="left" w:pos="637"/>
                <w:tab w:val="left" w:pos="638"/>
              </w:tabs>
              <w:autoSpaceDE w:val="0"/>
              <w:autoSpaceDN w:val="0"/>
              <w:spacing w:before="1" w:after="0" w:line="237" w:lineRule="auto"/>
              <w:ind w:right="183"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a qualitative and quantitative analysis of the landlord’s</w:t>
            </w:r>
            <w:r w:rsidRPr="00BF0A1E">
              <w:rPr>
                <w:rFonts w:ascii="Gill Sans MT" w:eastAsia="Helvetica" w:hAnsi="Gill Sans MT" w:cs="Helvetica"/>
                <w:spacing w:val="-20"/>
                <w:kern w:val="0"/>
                <w14:ligatures w14:val="none"/>
              </w:rPr>
              <w:t xml:space="preserve"> </w:t>
            </w:r>
            <w:r w:rsidRPr="00BF0A1E">
              <w:rPr>
                <w:rFonts w:ascii="Gill Sans MT" w:eastAsia="Helvetica" w:hAnsi="Gill Sans MT" w:cs="Helvetica"/>
                <w:kern w:val="0"/>
                <w14:ligatures w14:val="none"/>
              </w:rPr>
              <w:t>complaint handling performance. This must also include a summary of the types of complaints the landlord has refused to</w:t>
            </w:r>
            <w:r w:rsidRPr="00BF0A1E">
              <w:rPr>
                <w:rFonts w:ascii="Gill Sans MT" w:eastAsia="Helvetica" w:hAnsi="Gill Sans MT" w:cs="Helvetica"/>
                <w:spacing w:val="-19"/>
                <w:kern w:val="0"/>
                <w14:ligatures w14:val="none"/>
              </w:rPr>
              <w:t xml:space="preserve"> </w:t>
            </w:r>
            <w:r w:rsidRPr="00BF0A1E">
              <w:rPr>
                <w:rFonts w:ascii="Gill Sans MT" w:eastAsia="Helvetica" w:hAnsi="Gill Sans MT" w:cs="Helvetica"/>
                <w:kern w:val="0"/>
                <w14:ligatures w14:val="none"/>
              </w:rPr>
              <w:t>accept;</w:t>
            </w:r>
          </w:p>
          <w:p w14:paraId="09C81571" w14:textId="77777777" w:rsidR="00BF0A1E" w:rsidRPr="00BF0A1E" w:rsidRDefault="00BF0A1E" w:rsidP="00BF0A1E">
            <w:pPr>
              <w:widowControl w:val="0"/>
              <w:numPr>
                <w:ilvl w:val="0"/>
                <w:numId w:val="9"/>
              </w:numPr>
              <w:tabs>
                <w:tab w:val="left" w:pos="637"/>
                <w:tab w:val="left" w:pos="638"/>
              </w:tabs>
              <w:autoSpaceDE w:val="0"/>
              <w:autoSpaceDN w:val="0"/>
              <w:spacing w:before="4" w:after="0" w:line="237" w:lineRule="auto"/>
              <w:ind w:right="175"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any findings of non-compliance with this Code by the</w:t>
            </w:r>
            <w:r w:rsidRPr="00BF0A1E">
              <w:rPr>
                <w:rFonts w:ascii="Gill Sans MT" w:eastAsia="Helvetica" w:hAnsi="Gill Sans MT" w:cs="Helvetica"/>
                <w:spacing w:val="-26"/>
                <w:kern w:val="0"/>
                <w14:ligatures w14:val="none"/>
              </w:rPr>
              <w:t xml:space="preserve"> </w:t>
            </w:r>
            <w:r w:rsidRPr="00BF0A1E">
              <w:rPr>
                <w:rFonts w:ascii="Gill Sans MT" w:eastAsia="Helvetica" w:hAnsi="Gill Sans MT" w:cs="Helvetica"/>
                <w:kern w:val="0"/>
                <w14:ligatures w14:val="none"/>
              </w:rPr>
              <w:t>Ombudsman;</w:t>
            </w:r>
          </w:p>
          <w:p w14:paraId="5BEB3943" w14:textId="77777777" w:rsidR="00BF0A1E" w:rsidRPr="00BF0A1E" w:rsidRDefault="00BF0A1E" w:rsidP="00BF0A1E">
            <w:pPr>
              <w:widowControl w:val="0"/>
              <w:numPr>
                <w:ilvl w:val="0"/>
                <w:numId w:val="9"/>
              </w:numPr>
              <w:tabs>
                <w:tab w:val="left" w:pos="637"/>
                <w:tab w:val="left" w:pos="638"/>
              </w:tabs>
              <w:autoSpaceDE w:val="0"/>
              <w:autoSpaceDN w:val="0"/>
              <w:spacing w:before="2" w:after="0" w:line="237" w:lineRule="auto"/>
              <w:ind w:right="358"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 xml:space="preserve">the service improvements </w:t>
            </w:r>
            <w:r w:rsidRPr="00BF0A1E">
              <w:rPr>
                <w:rFonts w:ascii="Gill Sans MT" w:eastAsia="Helvetica" w:hAnsi="Gill Sans MT" w:cs="Helvetica"/>
                <w:spacing w:val="-5"/>
                <w:kern w:val="0"/>
                <w14:ligatures w14:val="none"/>
              </w:rPr>
              <w:t xml:space="preserve">made </w:t>
            </w:r>
            <w:r w:rsidRPr="00BF0A1E">
              <w:rPr>
                <w:rFonts w:ascii="Gill Sans MT" w:eastAsia="Helvetica" w:hAnsi="Gill Sans MT" w:cs="Helvetica"/>
                <w:kern w:val="0"/>
                <w14:ligatures w14:val="none"/>
              </w:rPr>
              <w:t>as a result of the learning from complaints;</w:t>
            </w:r>
          </w:p>
          <w:p w14:paraId="6A00956E" w14:textId="77777777" w:rsidR="00BF0A1E" w:rsidRPr="00BF0A1E" w:rsidRDefault="00BF0A1E" w:rsidP="00BF0A1E">
            <w:pPr>
              <w:widowControl w:val="0"/>
              <w:numPr>
                <w:ilvl w:val="0"/>
                <w:numId w:val="9"/>
              </w:numPr>
              <w:tabs>
                <w:tab w:val="left" w:pos="637"/>
                <w:tab w:val="left" w:pos="638"/>
              </w:tabs>
              <w:autoSpaceDE w:val="0"/>
              <w:autoSpaceDN w:val="0"/>
              <w:spacing w:before="2" w:after="0" w:line="237" w:lineRule="auto"/>
              <w:ind w:right="517"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lastRenderedPageBreak/>
              <w:t xml:space="preserve">any annual report about the landlord’s performance from </w:t>
            </w:r>
            <w:r w:rsidRPr="00BF0A1E">
              <w:rPr>
                <w:rFonts w:ascii="Gill Sans MT" w:eastAsia="Helvetica" w:hAnsi="Gill Sans MT" w:cs="Helvetica"/>
                <w:spacing w:val="-5"/>
                <w:kern w:val="0"/>
                <w14:ligatures w14:val="none"/>
              </w:rPr>
              <w:t xml:space="preserve">the </w:t>
            </w:r>
            <w:r w:rsidRPr="00BF0A1E">
              <w:rPr>
                <w:rFonts w:ascii="Gill Sans MT" w:eastAsia="Helvetica" w:hAnsi="Gill Sans MT" w:cs="Helvetica"/>
                <w:kern w:val="0"/>
                <w14:ligatures w14:val="none"/>
              </w:rPr>
              <w:t>Ombudsman;</w:t>
            </w:r>
          </w:p>
          <w:p w14:paraId="337191DA" w14:textId="77777777" w:rsidR="00BF0A1E" w:rsidRPr="00BF0A1E" w:rsidRDefault="00BF0A1E" w:rsidP="00BF0A1E">
            <w:pPr>
              <w:widowControl w:val="0"/>
              <w:numPr>
                <w:ilvl w:val="0"/>
                <w:numId w:val="9"/>
              </w:numPr>
              <w:tabs>
                <w:tab w:val="left" w:pos="637"/>
                <w:tab w:val="left" w:pos="638"/>
              </w:tabs>
              <w:autoSpaceDE w:val="0"/>
              <w:autoSpaceDN w:val="0"/>
              <w:spacing w:before="2" w:after="0" w:line="237" w:lineRule="auto"/>
              <w:ind w:right="517"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 xml:space="preserve">and any other relevant reports or publications produced by the Ombudsman in relation to the </w:t>
            </w:r>
            <w:r w:rsidRPr="00BF0A1E">
              <w:rPr>
                <w:rFonts w:ascii="Gill Sans MT" w:eastAsia="Helvetica" w:hAnsi="Gill Sans MT" w:cs="Helvetica"/>
                <w:spacing w:val="-5"/>
                <w:kern w:val="0"/>
                <w14:ligatures w14:val="none"/>
              </w:rPr>
              <w:t xml:space="preserve">work </w:t>
            </w:r>
            <w:r w:rsidRPr="00BF0A1E">
              <w:rPr>
                <w:rFonts w:ascii="Gill Sans MT" w:eastAsia="Helvetica" w:hAnsi="Gill Sans MT" w:cs="Helvetica"/>
                <w:kern w:val="0"/>
                <w14:ligatures w14:val="none"/>
              </w:rPr>
              <w:t>of the</w:t>
            </w:r>
            <w:r w:rsidRPr="00BF0A1E">
              <w:rPr>
                <w:rFonts w:ascii="Gill Sans MT" w:eastAsia="Helvetica" w:hAnsi="Gill Sans MT" w:cs="Helvetica"/>
                <w:spacing w:val="-3"/>
                <w:kern w:val="0"/>
                <w14:ligatures w14:val="none"/>
              </w:rPr>
              <w:t xml:space="preserve"> </w:t>
            </w:r>
            <w:r w:rsidRPr="00BF0A1E">
              <w:rPr>
                <w:rFonts w:ascii="Gill Sans MT" w:eastAsia="Helvetica" w:hAnsi="Gill Sans MT" w:cs="Helvetica"/>
                <w:kern w:val="0"/>
                <w14:ligatures w14:val="none"/>
              </w:rPr>
              <w:t>landlord.</w:t>
            </w:r>
          </w:p>
        </w:tc>
        <w:tc>
          <w:tcPr>
            <w:tcW w:w="3969" w:type="dxa"/>
            <w:tcBorders>
              <w:top w:val="single" w:sz="8" w:space="0" w:color="000000"/>
              <w:left w:val="single" w:sz="8" w:space="0" w:color="000000"/>
              <w:bottom w:val="single" w:sz="8" w:space="0" w:color="000000"/>
              <w:right w:val="single" w:sz="8" w:space="0" w:color="000000"/>
            </w:tcBorders>
          </w:tcPr>
          <w:p w14:paraId="26F51976" w14:textId="77777777" w:rsidR="00BF0A1E" w:rsidRPr="00BF0A1E" w:rsidRDefault="00BF0A1E" w:rsidP="00BF0A1E">
            <w:pPr>
              <w:widowControl w:val="0"/>
              <w:autoSpaceDE w:val="0"/>
              <w:autoSpaceDN w:val="0"/>
              <w:spacing w:before="132" w:after="0" w:line="240" w:lineRule="auto"/>
              <w:rPr>
                <w:rFonts w:ascii="Helvetica" w:eastAsia="Helvetica" w:hAnsi="Helvetica" w:cs="Helvetica"/>
                <w:lang w:eastAsia="en-GB"/>
              </w:rPr>
            </w:pPr>
            <w:r w:rsidRPr="00BF0A1E">
              <w:rPr>
                <w:rFonts w:ascii="Gill Sans MT" w:eastAsia="Helvetica" w:hAnsi="Gill Sans MT" w:cs="Helvetica"/>
                <w:kern w:val="0"/>
                <w14:ligatures w14:val="none"/>
              </w:rPr>
              <w:lastRenderedPageBreak/>
              <w:t>Submit the annual self-assessment and service improvement plan to the Ombudsman by September 2026. Once approved, cascade the report to all staff, highlighting key learning and any required improvements.</w:t>
            </w:r>
          </w:p>
          <w:p w14:paraId="23DE7F5D" w14:textId="77777777" w:rsidR="00BF0A1E" w:rsidRPr="00BF0A1E" w:rsidRDefault="00BF0A1E" w:rsidP="00BF0A1E">
            <w:pPr>
              <w:widowControl w:val="0"/>
              <w:autoSpaceDE w:val="0"/>
              <w:autoSpaceDN w:val="0"/>
              <w:spacing w:before="132" w:after="0" w:line="240" w:lineRule="auto"/>
              <w:ind w:left="146"/>
              <w:rPr>
                <w:rFonts w:ascii="Gill Sans MT" w:eastAsia="Helvetica" w:hAnsi="Gill Sans MT" w:cs="Helvetica"/>
                <w:kern w:val="0"/>
                <w14:ligatures w14:val="none"/>
              </w:rPr>
            </w:pPr>
          </w:p>
          <w:p w14:paraId="29C8CECE" w14:textId="77777777" w:rsidR="00BF0A1E" w:rsidRPr="00BF0A1E" w:rsidRDefault="00BF0A1E" w:rsidP="00BF0A1E">
            <w:pPr>
              <w:widowControl w:val="0"/>
              <w:autoSpaceDE w:val="0"/>
              <w:autoSpaceDN w:val="0"/>
              <w:spacing w:before="132" w:after="0" w:line="240" w:lineRule="auto"/>
              <w:rPr>
                <w:rFonts w:ascii="Gill Sans MT" w:eastAsia="Helvetica" w:hAnsi="Gill Sans MT" w:cs="Helvetica"/>
                <w:lang w:eastAsia="en-GB"/>
              </w:rPr>
            </w:pPr>
            <w:r w:rsidRPr="00BF0A1E">
              <w:rPr>
                <w:rFonts w:ascii="Gill Sans MT" w:eastAsia="Helvetica" w:hAnsi="Gill Sans MT" w:cs="Helvetica"/>
                <w:kern w:val="0"/>
                <w14:ligatures w14:val="none"/>
              </w:rPr>
              <w:t>This is completed annually and remains on the service improvement plan as an ongoing action.</w:t>
            </w:r>
          </w:p>
        </w:tc>
        <w:tc>
          <w:tcPr>
            <w:tcW w:w="1843" w:type="dxa"/>
            <w:tcBorders>
              <w:top w:val="single" w:sz="8" w:space="0" w:color="000000"/>
              <w:left w:val="single" w:sz="8" w:space="0" w:color="000000"/>
              <w:bottom w:val="single" w:sz="8" w:space="0" w:color="000000"/>
              <w:right w:val="single" w:sz="8" w:space="0" w:color="000000"/>
            </w:tcBorders>
          </w:tcPr>
          <w:p w14:paraId="17B27B45" w14:textId="77777777" w:rsidR="00BF0A1E" w:rsidRPr="00BF0A1E" w:rsidRDefault="00BF0A1E" w:rsidP="00BF0A1E">
            <w:pPr>
              <w:widowControl w:val="0"/>
              <w:autoSpaceDE w:val="0"/>
              <w:autoSpaceDN w:val="0"/>
              <w:spacing w:after="0" w:line="273" w:lineRule="exact"/>
              <w:ind w:left="74" w:right="7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HSM/OM</w:t>
            </w:r>
          </w:p>
        </w:tc>
        <w:tc>
          <w:tcPr>
            <w:tcW w:w="2608" w:type="dxa"/>
            <w:tcBorders>
              <w:top w:val="single" w:sz="8" w:space="0" w:color="000000"/>
              <w:left w:val="single" w:sz="8" w:space="0" w:color="000000"/>
              <w:bottom w:val="single" w:sz="8" w:space="0" w:color="000000"/>
              <w:right w:val="single" w:sz="8" w:space="0" w:color="000000"/>
            </w:tcBorders>
          </w:tcPr>
          <w:p w14:paraId="352FD604" w14:textId="77777777" w:rsidR="00BF0A1E" w:rsidRPr="00BF0A1E" w:rsidRDefault="00BF0A1E" w:rsidP="00BF0A1E">
            <w:pPr>
              <w:widowControl w:val="0"/>
              <w:autoSpaceDE w:val="0"/>
              <w:autoSpaceDN w:val="0"/>
              <w:spacing w:before="132" w:after="0" w:line="240" w:lineRule="auto"/>
              <w:ind w:left="773"/>
              <w:rPr>
                <w:rFonts w:ascii="Gill Sans MT" w:eastAsia="Helvetica" w:hAnsi="Gill Sans MT" w:cs="Helvetica"/>
                <w:kern w:val="0"/>
                <w14:ligatures w14:val="none"/>
              </w:rPr>
            </w:pPr>
          </w:p>
        </w:tc>
      </w:tr>
    </w:tbl>
    <w:tbl>
      <w:tblPr>
        <w:tblpPr w:leftFromText="180" w:rightFromText="180" w:vertAnchor="text" w:horzAnchor="margin" w:tblpY="40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00"/>
        <w:gridCol w:w="4420"/>
        <w:gridCol w:w="4120"/>
        <w:gridCol w:w="1660"/>
        <w:gridCol w:w="2640"/>
      </w:tblGrid>
      <w:tr w:rsidR="00BF0A1E" w:rsidRPr="00BF0A1E" w14:paraId="29202839" w14:textId="77777777" w:rsidTr="00F75C16">
        <w:trPr>
          <w:trHeight w:val="689"/>
        </w:trPr>
        <w:tc>
          <w:tcPr>
            <w:tcW w:w="1300" w:type="dxa"/>
            <w:vAlign w:val="center"/>
          </w:tcPr>
          <w:p w14:paraId="2A830877" w14:textId="77777777" w:rsidR="00BF0A1E" w:rsidRPr="00BF0A1E" w:rsidRDefault="00BF0A1E" w:rsidP="00BF0A1E">
            <w:pPr>
              <w:widowControl w:val="0"/>
              <w:autoSpaceDE w:val="0"/>
              <w:autoSpaceDN w:val="0"/>
              <w:spacing w:after="0" w:line="273" w:lineRule="exact"/>
              <w:ind w:left="138" w:right="138"/>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w:t>
            </w:r>
          </w:p>
          <w:p w14:paraId="7FE8805D"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r w:rsidRPr="00BF0A1E">
              <w:rPr>
                <w:rFonts w:ascii="Gill Sans MT" w:eastAsia="Helvetica" w:hAnsi="Gill Sans MT" w:cs="Helvetica"/>
                <w:kern w:val="0"/>
                <w14:ligatures w14:val="none"/>
              </w:rPr>
              <w:t>provision</w:t>
            </w:r>
          </w:p>
        </w:tc>
        <w:tc>
          <w:tcPr>
            <w:tcW w:w="4420" w:type="dxa"/>
            <w:vAlign w:val="center"/>
          </w:tcPr>
          <w:p w14:paraId="15916666" w14:textId="77777777" w:rsidR="00BF0A1E" w:rsidRPr="00BF0A1E" w:rsidRDefault="00BF0A1E" w:rsidP="00BF0A1E">
            <w:pPr>
              <w:widowControl w:val="0"/>
              <w:autoSpaceDE w:val="0"/>
              <w:autoSpaceDN w:val="0"/>
              <w:spacing w:after="0" w:line="237" w:lineRule="auto"/>
              <w:ind w:left="218" w:right="200"/>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4120" w:type="dxa"/>
            <w:vAlign w:val="center"/>
          </w:tcPr>
          <w:p w14:paraId="06121F37" w14:textId="77777777" w:rsidR="00BF0A1E" w:rsidRPr="00BF0A1E" w:rsidRDefault="00BF0A1E" w:rsidP="00BF0A1E">
            <w:pPr>
              <w:widowControl w:val="0"/>
              <w:autoSpaceDE w:val="0"/>
              <w:autoSpaceDN w:val="0"/>
              <w:spacing w:after="0" w:line="237" w:lineRule="auto"/>
              <w:ind w:left="150" w:right="87"/>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660" w:type="dxa"/>
            <w:vAlign w:val="center"/>
          </w:tcPr>
          <w:p w14:paraId="00443163" w14:textId="77777777" w:rsidR="00BF0A1E" w:rsidRPr="00BF0A1E" w:rsidRDefault="00BF0A1E" w:rsidP="00BF0A1E">
            <w:pPr>
              <w:widowControl w:val="0"/>
              <w:autoSpaceDE w:val="0"/>
              <w:autoSpaceDN w:val="0"/>
              <w:spacing w:after="0" w:line="272" w:lineRule="exact"/>
              <w:ind w:left="99"/>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2640" w:type="dxa"/>
            <w:vAlign w:val="center"/>
          </w:tcPr>
          <w:p w14:paraId="5327637A" w14:textId="77777777" w:rsidR="00BF0A1E" w:rsidRPr="00BF0A1E" w:rsidRDefault="00BF0A1E" w:rsidP="00BF0A1E">
            <w:pPr>
              <w:widowControl w:val="0"/>
              <w:autoSpaceDE w:val="0"/>
              <w:autoSpaceDN w:val="0"/>
              <w:spacing w:after="0" w:line="240" w:lineRule="auto"/>
              <w:ind w:left="136"/>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Completed</w:t>
            </w:r>
          </w:p>
        </w:tc>
      </w:tr>
      <w:tr w:rsidR="00BF0A1E" w:rsidRPr="00BF0A1E" w14:paraId="528F3015" w14:textId="77777777" w:rsidTr="00F75C16">
        <w:trPr>
          <w:trHeight w:val="2518"/>
        </w:trPr>
        <w:tc>
          <w:tcPr>
            <w:tcW w:w="1300" w:type="dxa"/>
          </w:tcPr>
          <w:p w14:paraId="51B3DFF5"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7CA39E41"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2BFB252A"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5CCD9858" w14:textId="77777777" w:rsidR="00BF0A1E" w:rsidRPr="00BF0A1E" w:rsidRDefault="00BF0A1E" w:rsidP="00BF0A1E">
            <w:pPr>
              <w:widowControl w:val="0"/>
              <w:autoSpaceDE w:val="0"/>
              <w:autoSpaceDN w:val="0"/>
              <w:spacing w:before="1" w:after="0" w:line="240" w:lineRule="auto"/>
              <w:rPr>
                <w:rFonts w:ascii="Gill Sans MT" w:eastAsia="Helvetica" w:hAnsi="Gill Sans MT" w:cs="Helvetica"/>
                <w:b/>
                <w:kern w:val="0"/>
                <w14:ligatures w14:val="none"/>
              </w:rPr>
            </w:pPr>
          </w:p>
          <w:p w14:paraId="565A4AE0" w14:textId="77777777" w:rsidR="00BF0A1E" w:rsidRPr="00BF0A1E" w:rsidRDefault="00BF0A1E" w:rsidP="00BF0A1E">
            <w:pPr>
              <w:widowControl w:val="0"/>
              <w:autoSpaceDE w:val="0"/>
              <w:autoSpaceDN w:val="0"/>
              <w:spacing w:before="1" w:after="0" w:line="240" w:lineRule="auto"/>
              <w:ind w:left="138" w:right="11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8.2</w:t>
            </w:r>
          </w:p>
        </w:tc>
        <w:tc>
          <w:tcPr>
            <w:tcW w:w="4420" w:type="dxa"/>
          </w:tcPr>
          <w:p w14:paraId="60F74439" w14:textId="77777777" w:rsidR="00BF0A1E" w:rsidRPr="00BF0A1E" w:rsidRDefault="00BF0A1E" w:rsidP="00BF0A1E">
            <w:pPr>
              <w:widowControl w:val="0"/>
              <w:autoSpaceDE w:val="0"/>
              <w:autoSpaceDN w:val="0"/>
              <w:spacing w:after="0" w:line="237" w:lineRule="auto"/>
              <w:ind w:left="218" w:right="200"/>
              <w:rPr>
                <w:rFonts w:ascii="Gill Sans MT" w:eastAsia="Helvetica" w:hAnsi="Gill Sans MT" w:cs="Helvetica"/>
                <w:kern w:val="0"/>
                <w14:ligatures w14:val="none"/>
              </w:rPr>
            </w:pPr>
            <w:r w:rsidRPr="00BF0A1E">
              <w:rPr>
                <w:rFonts w:ascii="Gill Sans MT" w:eastAsia="Helvetica" w:hAnsi="Gill Sans MT" w:cs="Helvetica"/>
                <w:kern w:val="0"/>
                <w14:ligatures w14:val="none"/>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4120" w:type="dxa"/>
          </w:tcPr>
          <w:p w14:paraId="0901182D" w14:textId="77777777" w:rsidR="00BF0A1E" w:rsidRPr="00BF0A1E" w:rsidRDefault="00BF0A1E" w:rsidP="00BF0A1E">
            <w:pPr>
              <w:widowControl w:val="0"/>
              <w:autoSpaceDE w:val="0"/>
              <w:autoSpaceDN w:val="0"/>
              <w:spacing w:after="0" w:line="232" w:lineRule="auto"/>
              <w:ind w:right="87"/>
              <w:rPr>
                <w:rFonts w:ascii="Helvetica" w:eastAsia="Helvetica" w:hAnsi="Helvetica" w:cs="Helvetica"/>
                <w:lang w:eastAsia="en-GB"/>
              </w:rPr>
            </w:pPr>
            <w:r w:rsidRPr="00BF0A1E">
              <w:rPr>
                <w:rFonts w:ascii="Gill Sans MT" w:eastAsia="Helvetica" w:hAnsi="Gill Sans MT" w:cs="Helvetica"/>
                <w:kern w:val="0"/>
                <w14:ligatures w14:val="none"/>
              </w:rPr>
              <w:t>Publish the annual complaints performance and service improvement report, together with the governing body’s response, on the complaints section of the People First website. Summarise the key points in the annual report to customers.</w:t>
            </w:r>
          </w:p>
          <w:p w14:paraId="0A09252E" w14:textId="77777777" w:rsidR="00BF0A1E" w:rsidRPr="00BF0A1E" w:rsidRDefault="00BF0A1E" w:rsidP="00BF0A1E">
            <w:pPr>
              <w:widowControl w:val="0"/>
              <w:autoSpaceDE w:val="0"/>
              <w:autoSpaceDN w:val="0"/>
              <w:spacing w:after="0" w:line="237" w:lineRule="auto"/>
              <w:ind w:left="150" w:right="87"/>
              <w:rPr>
                <w:rFonts w:ascii="Gill Sans MT" w:eastAsia="Helvetica" w:hAnsi="Gill Sans MT" w:cs="Helvetica"/>
                <w:kern w:val="0"/>
                <w14:ligatures w14:val="none"/>
              </w:rPr>
            </w:pPr>
          </w:p>
          <w:p w14:paraId="1BE41D58"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c>
          <w:tcPr>
            <w:tcW w:w="1660" w:type="dxa"/>
          </w:tcPr>
          <w:p w14:paraId="19468553" w14:textId="77777777" w:rsidR="00BF0A1E" w:rsidRPr="00BF0A1E" w:rsidRDefault="00BF0A1E" w:rsidP="00BF0A1E">
            <w:pPr>
              <w:widowControl w:val="0"/>
              <w:autoSpaceDE w:val="0"/>
              <w:autoSpaceDN w:val="0"/>
              <w:spacing w:after="0" w:line="272" w:lineRule="exact"/>
              <w:ind w:left="99"/>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HSM/OM</w:t>
            </w:r>
          </w:p>
        </w:tc>
        <w:tc>
          <w:tcPr>
            <w:tcW w:w="2640" w:type="dxa"/>
          </w:tcPr>
          <w:p w14:paraId="41757826"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tc>
      </w:tr>
      <w:tr w:rsidR="00BF0A1E" w:rsidRPr="00BF0A1E" w14:paraId="284C0447" w14:textId="77777777" w:rsidTr="00F75C16">
        <w:trPr>
          <w:trHeight w:val="372"/>
        </w:trPr>
        <w:tc>
          <w:tcPr>
            <w:tcW w:w="14140" w:type="dxa"/>
            <w:gridSpan w:val="5"/>
          </w:tcPr>
          <w:p w14:paraId="5A346D25" w14:textId="77777777" w:rsidR="00BF0A1E" w:rsidRPr="00BF0A1E" w:rsidRDefault="00BF0A1E" w:rsidP="00BF0A1E">
            <w:pPr>
              <w:widowControl w:val="0"/>
              <w:autoSpaceDE w:val="0"/>
              <w:autoSpaceDN w:val="0"/>
              <w:spacing w:before="82" w:after="0" w:line="270" w:lineRule="exact"/>
              <w:ind w:left="230"/>
              <w:rPr>
                <w:rFonts w:ascii="Gill Sans MT" w:eastAsia="Helvetica" w:hAnsi="Gill Sans MT" w:cs="Helvetica"/>
                <w:b/>
                <w:kern w:val="0"/>
                <w14:ligatures w14:val="none"/>
              </w:rPr>
            </w:pPr>
            <w:r w:rsidRPr="00BF0A1E">
              <w:rPr>
                <w:rFonts w:ascii="Gill Sans MT" w:eastAsia="Helvetica" w:hAnsi="Gill Sans MT" w:cs="Helvetica"/>
                <w:b/>
                <w:color w:val="00AFE1"/>
                <w:kern w:val="0"/>
                <w14:ligatures w14:val="none"/>
              </w:rPr>
              <w:t>Section 9: Scrutiny &amp; oversight: continuous learning and improvement</w:t>
            </w:r>
          </w:p>
        </w:tc>
      </w:tr>
    </w:tbl>
    <w:tbl>
      <w:tblPr>
        <w:tblpPr w:leftFromText="180" w:rightFromText="180" w:vertAnchor="text" w:horzAnchor="margin" w:tblpY="412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0"/>
        <w:gridCol w:w="4420"/>
        <w:gridCol w:w="3969"/>
        <w:gridCol w:w="1843"/>
        <w:gridCol w:w="2608"/>
      </w:tblGrid>
      <w:tr w:rsidR="00BF0A1E" w:rsidRPr="00BF0A1E" w14:paraId="2AD0B50D" w14:textId="77777777" w:rsidTr="00F75C16">
        <w:trPr>
          <w:trHeight w:val="560"/>
        </w:trPr>
        <w:tc>
          <w:tcPr>
            <w:tcW w:w="1290" w:type="dxa"/>
            <w:tcBorders>
              <w:top w:val="single" w:sz="8" w:space="0" w:color="000000"/>
              <w:left w:val="single" w:sz="2" w:space="0" w:color="000000"/>
              <w:bottom w:val="single" w:sz="8" w:space="0" w:color="000000"/>
              <w:right w:val="single" w:sz="8" w:space="0" w:color="000000"/>
            </w:tcBorders>
          </w:tcPr>
          <w:p w14:paraId="074CD77C" w14:textId="77777777" w:rsidR="00BF0A1E" w:rsidRPr="00BF0A1E" w:rsidRDefault="00BF0A1E" w:rsidP="00BF0A1E">
            <w:pPr>
              <w:widowControl w:val="0"/>
              <w:autoSpaceDE w:val="0"/>
              <w:autoSpaceDN w:val="0"/>
              <w:spacing w:after="0" w:line="273"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w:t>
            </w:r>
          </w:p>
          <w:p w14:paraId="29F372A9" w14:textId="77777777" w:rsidR="00BF0A1E" w:rsidRPr="00BF0A1E" w:rsidRDefault="00BF0A1E" w:rsidP="00BF0A1E">
            <w:pPr>
              <w:widowControl w:val="0"/>
              <w:autoSpaceDE w:val="0"/>
              <w:autoSpaceDN w:val="0"/>
              <w:spacing w:after="0" w:line="267"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provision</w:t>
            </w:r>
          </w:p>
        </w:tc>
        <w:tc>
          <w:tcPr>
            <w:tcW w:w="4420" w:type="dxa"/>
            <w:tcBorders>
              <w:top w:val="single" w:sz="8" w:space="0" w:color="000000"/>
              <w:left w:val="single" w:sz="8" w:space="0" w:color="000000"/>
              <w:bottom w:val="single" w:sz="8" w:space="0" w:color="000000"/>
              <w:right w:val="single" w:sz="8" w:space="0" w:color="000000"/>
            </w:tcBorders>
          </w:tcPr>
          <w:p w14:paraId="7B828339" w14:textId="77777777" w:rsidR="00BF0A1E" w:rsidRPr="00BF0A1E" w:rsidRDefault="00BF0A1E" w:rsidP="00BF0A1E">
            <w:pPr>
              <w:widowControl w:val="0"/>
              <w:autoSpaceDE w:val="0"/>
              <w:autoSpaceDN w:val="0"/>
              <w:spacing w:before="132" w:after="0" w:line="240" w:lineRule="auto"/>
              <w:ind w:left="16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3969" w:type="dxa"/>
            <w:tcBorders>
              <w:top w:val="single" w:sz="8" w:space="0" w:color="000000"/>
              <w:left w:val="single" w:sz="8" w:space="0" w:color="000000"/>
              <w:bottom w:val="single" w:sz="8" w:space="0" w:color="000000"/>
              <w:right w:val="single" w:sz="8" w:space="0" w:color="000000"/>
            </w:tcBorders>
          </w:tcPr>
          <w:p w14:paraId="58F12CFF" w14:textId="77777777" w:rsidR="00BF0A1E" w:rsidRPr="00BF0A1E" w:rsidRDefault="00BF0A1E" w:rsidP="00BF0A1E">
            <w:pPr>
              <w:widowControl w:val="0"/>
              <w:autoSpaceDE w:val="0"/>
              <w:autoSpaceDN w:val="0"/>
              <w:spacing w:before="132" w:after="0" w:line="240" w:lineRule="auto"/>
              <w:ind w:left="146"/>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843" w:type="dxa"/>
            <w:tcBorders>
              <w:top w:val="single" w:sz="8" w:space="0" w:color="000000"/>
              <w:left w:val="single" w:sz="8" w:space="0" w:color="000000"/>
              <w:bottom w:val="single" w:sz="8" w:space="0" w:color="000000"/>
              <w:right w:val="single" w:sz="8" w:space="0" w:color="000000"/>
            </w:tcBorders>
            <w:vAlign w:val="center"/>
          </w:tcPr>
          <w:p w14:paraId="37582640" w14:textId="77777777" w:rsidR="00BF0A1E" w:rsidRPr="00BF0A1E" w:rsidRDefault="00BF0A1E" w:rsidP="00BF0A1E">
            <w:pPr>
              <w:widowControl w:val="0"/>
              <w:autoSpaceDE w:val="0"/>
              <w:autoSpaceDN w:val="0"/>
              <w:spacing w:after="0" w:line="273" w:lineRule="exact"/>
              <w:ind w:left="74" w:right="7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2608" w:type="dxa"/>
            <w:tcBorders>
              <w:top w:val="single" w:sz="8" w:space="0" w:color="000000"/>
              <w:left w:val="single" w:sz="8" w:space="0" w:color="000000"/>
              <w:bottom w:val="single" w:sz="8" w:space="0" w:color="000000"/>
              <w:right w:val="single" w:sz="8" w:space="0" w:color="000000"/>
            </w:tcBorders>
          </w:tcPr>
          <w:p w14:paraId="4BC04981" w14:textId="77777777" w:rsidR="00BF0A1E" w:rsidRPr="00BF0A1E" w:rsidRDefault="00BF0A1E" w:rsidP="00BF0A1E">
            <w:pPr>
              <w:widowControl w:val="0"/>
              <w:autoSpaceDE w:val="0"/>
              <w:autoSpaceDN w:val="0"/>
              <w:spacing w:before="132" w:after="0" w:line="240" w:lineRule="auto"/>
              <w:ind w:left="13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Completed</w:t>
            </w:r>
          </w:p>
        </w:tc>
      </w:tr>
      <w:tr w:rsidR="00BF0A1E" w:rsidRPr="00BF0A1E" w14:paraId="3B56DBF0" w14:textId="77777777" w:rsidTr="00F75C16">
        <w:trPr>
          <w:trHeight w:val="560"/>
        </w:trPr>
        <w:tc>
          <w:tcPr>
            <w:tcW w:w="1290" w:type="dxa"/>
            <w:tcBorders>
              <w:top w:val="single" w:sz="8" w:space="0" w:color="000000"/>
              <w:left w:val="single" w:sz="2" w:space="0" w:color="000000"/>
              <w:bottom w:val="single" w:sz="8" w:space="0" w:color="000000"/>
              <w:right w:val="single" w:sz="8" w:space="0" w:color="000000"/>
            </w:tcBorders>
            <w:vAlign w:val="center"/>
          </w:tcPr>
          <w:p w14:paraId="23BE8FBD" w14:textId="77777777" w:rsidR="00BF0A1E" w:rsidRPr="00BF0A1E" w:rsidRDefault="00BF0A1E" w:rsidP="00BF0A1E">
            <w:pPr>
              <w:widowControl w:val="0"/>
              <w:autoSpaceDE w:val="0"/>
              <w:autoSpaceDN w:val="0"/>
              <w:spacing w:after="0" w:line="273"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9.6</w:t>
            </w:r>
          </w:p>
        </w:tc>
        <w:tc>
          <w:tcPr>
            <w:tcW w:w="4420" w:type="dxa"/>
            <w:tcBorders>
              <w:top w:val="single" w:sz="8" w:space="0" w:color="000000"/>
              <w:left w:val="single" w:sz="8" w:space="0" w:color="000000"/>
              <w:bottom w:val="single" w:sz="8" w:space="0" w:color="000000"/>
              <w:right w:val="single" w:sz="8" w:space="0" w:color="000000"/>
            </w:tcBorders>
          </w:tcPr>
          <w:p w14:paraId="609CFB3B" w14:textId="77777777" w:rsidR="00BF0A1E" w:rsidRPr="00BF0A1E" w:rsidRDefault="00BF0A1E" w:rsidP="00BF0A1E">
            <w:pPr>
              <w:widowControl w:val="0"/>
              <w:autoSpaceDE w:val="0"/>
              <w:autoSpaceDN w:val="0"/>
              <w:spacing w:after="0" w:line="237" w:lineRule="auto"/>
              <w:ind w:left="218" w:right="126"/>
              <w:rPr>
                <w:rFonts w:ascii="Gill Sans MT" w:eastAsia="Helvetica" w:hAnsi="Gill Sans MT" w:cs="Helvetica"/>
                <w:kern w:val="0"/>
                <w14:ligatures w14:val="none"/>
              </w:rPr>
            </w:pPr>
            <w:r w:rsidRPr="00BF0A1E">
              <w:rPr>
                <w:rFonts w:ascii="Gill Sans MT" w:eastAsia="Helvetica" w:hAnsi="Gill Sans MT" w:cs="Helvetica"/>
                <w:kern w:val="0"/>
                <w14:ligatures w14:val="none"/>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3969" w:type="dxa"/>
            <w:tcBorders>
              <w:top w:val="single" w:sz="8" w:space="0" w:color="000000"/>
              <w:left w:val="single" w:sz="8" w:space="0" w:color="000000"/>
              <w:bottom w:val="single" w:sz="8" w:space="0" w:color="000000"/>
              <w:right w:val="single" w:sz="8" w:space="0" w:color="000000"/>
            </w:tcBorders>
          </w:tcPr>
          <w:p w14:paraId="015F01C5" w14:textId="77777777" w:rsidR="00BF0A1E" w:rsidRPr="00BF0A1E" w:rsidRDefault="00BF0A1E" w:rsidP="00BF0A1E">
            <w:pPr>
              <w:widowControl w:val="0"/>
              <w:autoSpaceDE w:val="0"/>
              <w:autoSpaceDN w:val="0"/>
              <w:spacing w:before="132" w:after="0" w:line="240" w:lineRule="auto"/>
              <w:rPr>
                <w:rFonts w:ascii="Helvetica" w:eastAsia="Helvetica" w:hAnsi="Helvetica" w:cs="Helvetica"/>
                <w:lang w:eastAsia="en-GB"/>
              </w:rPr>
            </w:pPr>
            <w:r w:rsidRPr="00BF0A1E">
              <w:rPr>
                <w:rFonts w:ascii="Gill Sans MT" w:eastAsia="Helvetica" w:hAnsi="Gill Sans MT" w:cs="Helvetica"/>
                <w:kern w:val="0"/>
                <w14:ligatures w14:val="none"/>
              </w:rPr>
              <w:t>The complaint handler will meet with the MRC twice a year to review whether complaints reporting provides sufficient insight for the governing body and to agree to any improvements required.</w:t>
            </w:r>
          </w:p>
          <w:p w14:paraId="34D3954B" w14:textId="77777777" w:rsidR="00BF0A1E" w:rsidRPr="00BF0A1E" w:rsidRDefault="00BF0A1E" w:rsidP="00BF0A1E">
            <w:pPr>
              <w:widowControl w:val="0"/>
              <w:autoSpaceDE w:val="0"/>
              <w:autoSpaceDN w:val="0"/>
              <w:spacing w:before="132" w:after="0" w:line="240" w:lineRule="auto"/>
              <w:rPr>
                <w:rFonts w:ascii="Gill Sans MT" w:eastAsia="Helvetica" w:hAnsi="Gill Sans MT" w:cs="Helvetica"/>
                <w:lang w:eastAsia="en-GB"/>
              </w:rPr>
            </w:pPr>
            <w:r w:rsidRPr="00BF0A1E">
              <w:rPr>
                <w:rFonts w:ascii="Gill Sans MT" w:eastAsia="Helvetica" w:hAnsi="Gill Sans MT" w:cs="Helvetica"/>
                <w:kern w:val="0"/>
                <w14:ligatures w14:val="none"/>
              </w:rPr>
              <w:t>This is completed twice a year and remains on the improvement plan as an ongoing action.</w:t>
            </w:r>
          </w:p>
        </w:tc>
        <w:tc>
          <w:tcPr>
            <w:tcW w:w="1843" w:type="dxa"/>
            <w:tcBorders>
              <w:top w:val="single" w:sz="8" w:space="0" w:color="000000"/>
              <w:left w:val="single" w:sz="8" w:space="0" w:color="000000"/>
              <w:bottom w:val="single" w:sz="8" w:space="0" w:color="000000"/>
              <w:right w:val="single" w:sz="8" w:space="0" w:color="000000"/>
            </w:tcBorders>
          </w:tcPr>
          <w:p w14:paraId="341336F7" w14:textId="77777777" w:rsidR="00BF0A1E" w:rsidRPr="00BF0A1E" w:rsidRDefault="00BF0A1E" w:rsidP="00BF0A1E">
            <w:pPr>
              <w:widowControl w:val="0"/>
              <w:autoSpaceDE w:val="0"/>
              <w:autoSpaceDN w:val="0"/>
              <w:spacing w:after="0" w:line="273" w:lineRule="exact"/>
              <w:ind w:left="74" w:right="7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HSM</w:t>
            </w:r>
          </w:p>
        </w:tc>
        <w:tc>
          <w:tcPr>
            <w:tcW w:w="2608" w:type="dxa"/>
            <w:tcBorders>
              <w:top w:val="single" w:sz="8" w:space="0" w:color="000000"/>
              <w:left w:val="single" w:sz="8" w:space="0" w:color="000000"/>
              <w:bottom w:val="single" w:sz="8" w:space="0" w:color="000000"/>
              <w:right w:val="single" w:sz="8" w:space="0" w:color="000000"/>
            </w:tcBorders>
          </w:tcPr>
          <w:p w14:paraId="6030631B" w14:textId="77777777" w:rsidR="00BF0A1E" w:rsidRPr="00BF0A1E" w:rsidRDefault="00BF0A1E" w:rsidP="00BF0A1E">
            <w:pPr>
              <w:widowControl w:val="0"/>
              <w:autoSpaceDE w:val="0"/>
              <w:autoSpaceDN w:val="0"/>
              <w:spacing w:before="132" w:after="0" w:line="240" w:lineRule="auto"/>
              <w:ind w:left="134"/>
              <w:jc w:val="center"/>
              <w:rPr>
                <w:rFonts w:ascii="Gill Sans MT" w:eastAsia="Helvetica" w:hAnsi="Gill Sans MT" w:cs="Helvetica"/>
                <w:kern w:val="0"/>
                <w14:ligatures w14:val="none"/>
              </w:rPr>
            </w:pPr>
          </w:p>
        </w:tc>
      </w:tr>
    </w:tbl>
    <w:p w14:paraId="0E404F2C" w14:textId="77777777" w:rsidR="00BF0A1E" w:rsidRPr="00BF0A1E" w:rsidRDefault="00BF0A1E" w:rsidP="00BF0A1E">
      <w:pPr>
        <w:widowControl w:val="0"/>
        <w:autoSpaceDE w:val="0"/>
        <w:autoSpaceDN w:val="0"/>
        <w:spacing w:after="0" w:line="270" w:lineRule="exact"/>
        <w:rPr>
          <w:rFonts w:ascii="Gill Sans MT" w:eastAsia="Helvetica" w:hAnsi="Gill Sans MT" w:cs="Helvetica"/>
          <w:kern w:val="0"/>
          <w14:ligatures w14:val="none"/>
        </w:rPr>
        <w:sectPr w:rsidR="00BF0A1E" w:rsidRPr="00BF0A1E" w:rsidSect="00BF0A1E">
          <w:pgSz w:w="16840" w:h="11910" w:orient="landscape"/>
          <w:pgMar w:top="1100" w:right="1220" w:bottom="280" w:left="1120" w:header="720" w:footer="720" w:gutter="0"/>
          <w:cols w:space="720"/>
        </w:sectPr>
      </w:pPr>
    </w:p>
    <w:tbl>
      <w:tblPr>
        <w:tblpPr w:leftFromText="180" w:rightFromText="180" w:vertAnchor="text" w:horzAnchor="margin" w:tblpY="-810"/>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0"/>
        <w:gridCol w:w="4420"/>
        <w:gridCol w:w="3969"/>
        <w:gridCol w:w="1843"/>
        <w:gridCol w:w="2608"/>
      </w:tblGrid>
      <w:tr w:rsidR="00BF0A1E" w:rsidRPr="00BF0A1E" w14:paraId="69202610" w14:textId="77777777" w:rsidTr="00F75C16">
        <w:trPr>
          <w:trHeight w:val="560"/>
        </w:trPr>
        <w:tc>
          <w:tcPr>
            <w:tcW w:w="1290" w:type="dxa"/>
            <w:tcBorders>
              <w:top w:val="single" w:sz="8" w:space="0" w:color="000000"/>
              <w:left w:val="single" w:sz="2" w:space="0" w:color="000000"/>
              <w:bottom w:val="single" w:sz="8" w:space="0" w:color="000000"/>
              <w:right w:val="single" w:sz="8" w:space="0" w:color="000000"/>
            </w:tcBorders>
          </w:tcPr>
          <w:p w14:paraId="5429FB50" w14:textId="77777777" w:rsidR="00BF0A1E" w:rsidRPr="00BF0A1E" w:rsidRDefault="00BF0A1E" w:rsidP="00BF0A1E">
            <w:pPr>
              <w:widowControl w:val="0"/>
              <w:autoSpaceDE w:val="0"/>
              <w:autoSpaceDN w:val="0"/>
              <w:spacing w:after="0" w:line="273"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lastRenderedPageBreak/>
              <w:t>Code</w:t>
            </w:r>
          </w:p>
          <w:p w14:paraId="699B0BF8" w14:textId="77777777" w:rsidR="00BF0A1E" w:rsidRPr="00BF0A1E" w:rsidRDefault="00BF0A1E" w:rsidP="00BF0A1E">
            <w:pPr>
              <w:widowControl w:val="0"/>
              <w:autoSpaceDE w:val="0"/>
              <w:autoSpaceDN w:val="0"/>
              <w:spacing w:after="0" w:line="240" w:lineRule="auto"/>
              <w:jc w:val="center"/>
              <w:rPr>
                <w:rFonts w:ascii="Gill Sans MT" w:eastAsia="Helvetica" w:hAnsi="Gill Sans MT" w:cs="Helvetica"/>
                <w:b/>
                <w:kern w:val="0"/>
                <w14:ligatures w14:val="none"/>
              </w:rPr>
            </w:pPr>
            <w:r w:rsidRPr="00BF0A1E">
              <w:rPr>
                <w:rFonts w:ascii="Gill Sans MT" w:eastAsia="Helvetica" w:hAnsi="Gill Sans MT" w:cs="Helvetica"/>
                <w:kern w:val="0"/>
                <w14:ligatures w14:val="none"/>
              </w:rPr>
              <w:t>provision</w:t>
            </w:r>
          </w:p>
        </w:tc>
        <w:tc>
          <w:tcPr>
            <w:tcW w:w="4420" w:type="dxa"/>
            <w:tcBorders>
              <w:top w:val="single" w:sz="8" w:space="0" w:color="000000"/>
              <w:left w:val="single" w:sz="8" w:space="0" w:color="000000"/>
              <w:bottom w:val="single" w:sz="8" w:space="0" w:color="000000"/>
              <w:right w:val="single" w:sz="8" w:space="0" w:color="000000"/>
            </w:tcBorders>
            <w:vAlign w:val="center"/>
          </w:tcPr>
          <w:p w14:paraId="7C27161C" w14:textId="77777777" w:rsidR="00BF0A1E" w:rsidRPr="00BF0A1E" w:rsidRDefault="00BF0A1E" w:rsidP="00BF0A1E">
            <w:pPr>
              <w:widowControl w:val="0"/>
              <w:autoSpaceDE w:val="0"/>
              <w:autoSpaceDN w:val="0"/>
              <w:spacing w:after="0" w:line="237" w:lineRule="auto"/>
              <w:ind w:left="218" w:right="213"/>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Code requirement</w:t>
            </w:r>
          </w:p>
        </w:tc>
        <w:tc>
          <w:tcPr>
            <w:tcW w:w="3969" w:type="dxa"/>
            <w:tcBorders>
              <w:top w:val="single" w:sz="8" w:space="0" w:color="000000"/>
              <w:left w:val="single" w:sz="8" w:space="0" w:color="000000"/>
              <w:bottom w:val="single" w:sz="8" w:space="0" w:color="000000"/>
              <w:right w:val="single" w:sz="8" w:space="0" w:color="000000"/>
            </w:tcBorders>
          </w:tcPr>
          <w:p w14:paraId="02883B65" w14:textId="77777777" w:rsidR="00BF0A1E" w:rsidRPr="00BF0A1E" w:rsidRDefault="00BF0A1E" w:rsidP="00BF0A1E">
            <w:pPr>
              <w:widowControl w:val="0"/>
              <w:autoSpaceDE w:val="0"/>
              <w:autoSpaceDN w:val="0"/>
              <w:spacing w:before="132" w:after="0" w:line="240" w:lineRule="auto"/>
              <w:ind w:left="146"/>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Action Required</w:t>
            </w:r>
          </w:p>
        </w:tc>
        <w:tc>
          <w:tcPr>
            <w:tcW w:w="1843" w:type="dxa"/>
            <w:tcBorders>
              <w:top w:val="single" w:sz="8" w:space="0" w:color="000000"/>
              <w:left w:val="single" w:sz="8" w:space="0" w:color="000000"/>
              <w:bottom w:val="single" w:sz="8" w:space="0" w:color="000000"/>
              <w:right w:val="single" w:sz="8" w:space="0" w:color="000000"/>
            </w:tcBorders>
            <w:vAlign w:val="center"/>
          </w:tcPr>
          <w:p w14:paraId="3F5B31B0" w14:textId="77777777" w:rsidR="00BF0A1E" w:rsidRPr="00BF0A1E" w:rsidRDefault="00BF0A1E" w:rsidP="00BF0A1E">
            <w:pPr>
              <w:widowControl w:val="0"/>
              <w:autoSpaceDE w:val="0"/>
              <w:autoSpaceDN w:val="0"/>
              <w:spacing w:after="0" w:line="273" w:lineRule="exact"/>
              <w:ind w:left="74" w:right="7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Responsibility</w:t>
            </w:r>
          </w:p>
        </w:tc>
        <w:tc>
          <w:tcPr>
            <w:tcW w:w="2608" w:type="dxa"/>
            <w:tcBorders>
              <w:top w:val="single" w:sz="8" w:space="0" w:color="000000"/>
              <w:left w:val="single" w:sz="8" w:space="0" w:color="000000"/>
              <w:bottom w:val="single" w:sz="8" w:space="0" w:color="000000"/>
              <w:right w:val="single" w:sz="8" w:space="0" w:color="000000"/>
            </w:tcBorders>
          </w:tcPr>
          <w:p w14:paraId="288DF5EC" w14:textId="77777777" w:rsidR="00BF0A1E" w:rsidRPr="00BF0A1E" w:rsidRDefault="00BF0A1E" w:rsidP="00BF0A1E">
            <w:pPr>
              <w:widowControl w:val="0"/>
              <w:autoSpaceDE w:val="0"/>
              <w:autoSpaceDN w:val="0"/>
              <w:spacing w:before="132" w:after="0" w:line="240" w:lineRule="auto"/>
              <w:ind w:left="13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Completed</w:t>
            </w:r>
          </w:p>
        </w:tc>
      </w:tr>
      <w:tr w:rsidR="00BF0A1E" w:rsidRPr="00BF0A1E" w14:paraId="6E22D0EF" w14:textId="77777777" w:rsidTr="00F75C16">
        <w:trPr>
          <w:trHeight w:val="560"/>
        </w:trPr>
        <w:tc>
          <w:tcPr>
            <w:tcW w:w="1290" w:type="dxa"/>
            <w:tcBorders>
              <w:top w:val="single" w:sz="8" w:space="0" w:color="000000"/>
              <w:left w:val="single" w:sz="2" w:space="0" w:color="000000"/>
              <w:bottom w:val="single" w:sz="8" w:space="0" w:color="000000"/>
              <w:right w:val="single" w:sz="8" w:space="0" w:color="000000"/>
            </w:tcBorders>
          </w:tcPr>
          <w:p w14:paraId="11613105" w14:textId="77777777" w:rsidR="00BF0A1E" w:rsidRPr="00BF0A1E" w:rsidRDefault="00BF0A1E" w:rsidP="00BF0A1E">
            <w:pPr>
              <w:widowControl w:val="0"/>
              <w:autoSpaceDE w:val="0"/>
              <w:autoSpaceDN w:val="0"/>
              <w:spacing w:after="0" w:line="240" w:lineRule="auto"/>
              <w:jc w:val="center"/>
              <w:rPr>
                <w:rFonts w:ascii="Gill Sans MT" w:eastAsia="Helvetica" w:hAnsi="Gill Sans MT" w:cs="Helvetica"/>
                <w:b/>
                <w:kern w:val="0"/>
                <w14:ligatures w14:val="none"/>
              </w:rPr>
            </w:pPr>
          </w:p>
          <w:p w14:paraId="58A2544C" w14:textId="77777777" w:rsidR="00BF0A1E" w:rsidRPr="00BF0A1E" w:rsidRDefault="00BF0A1E" w:rsidP="00BF0A1E">
            <w:pPr>
              <w:widowControl w:val="0"/>
              <w:autoSpaceDE w:val="0"/>
              <w:autoSpaceDN w:val="0"/>
              <w:spacing w:after="0" w:line="240" w:lineRule="auto"/>
              <w:jc w:val="center"/>
              <w:rPr>
                <w:rFonts w:ascii="Gill Sans MT" w:eastAsia="Helvetica" w:hAnsi="Gill Sans MT" w:cs="Helvetica"/>
                <w:b/>
                <w:kern w:val="0"/>
                <w14:ligatures w14:val="none"/>
              </w:rPr>
            </w:pPr>
          </w:p>
          <w:p w14:paraId="6688CC63" w14:textId="77777777" w:rsidR="00BF0A1E" w:rsidRPr="00BF0A1E" w:rsidRDefault="00BF0A1E" w:rsidP="00BF0A1E">
            <w:pPr>
              <w:widowControl w:val="0"/>
              <w:autoSpaceDE w:val="0"/>
              <w:autoSpaceDN w:val="0"/>
              <w:spacing w:after="0" w:line="240" w:lineRule="auto"/>
              <w:jc w:val="center"/>
              <w:rPr>
                <w:rFonts w:ascii="Gill Sans MT" w:eastAsia="Helvetica" w:hAnsi="Gill Sans MT" w:cs="Helvetica"/>
                <w:b/>
                <w:kern w:val="0"/>
                <w14:ligatures w14:val="none"/>
              </w:rPr>
            </w:pPr>
          </w:p>
          <w:p w14:paraId="2915D792" w14:textId="77777777" w:rsidR="00BF0A1E" w:rsidRPr="00BF0A1E" w:rsidRDefault="00BF0A1E" w:rsidP="00BF0A1E">
            <w:pPr>
              <w:widowControl w:val="0"/>
              <w:autoSpaceDE w:val="0"/>
              <w:autoSpaceDN w:val="0"/>
              <w:spacing w:after="0" w:line="240" w:lineRule="auto"/>
              <w:jc w:val="center"/>
              <w:rPr>
                <w:rFonts w:ascii="Gill Sans MT" w:eastAsia="Helvetica" w:hAnsi="Gill Sans MT" w:cs="Helvetica"/>
                <w:b/>
                <w:kern w:val="0"/>
                <w14:ligatures w14:val="none"/>
              </w:rPr>
            </w:pPr>
          </w:p>
          <w:p w14:paraId="45FBBB34" w14:textId="77777777" w:rsidR="00BF0A1E" w:rsidRPr="00BF0A1E" w:rsidRDefault="00BF0A1E" w:rsidP="00BF0A1E">
            <w:pPr>
              <w:widowControl w:val="0"/>
              <w:autoSpaceDE w:val="0"/>
              <w:autoSpaceDN w:val="0"/>
              <w:spacing w:after="0" w:line="240" w:lineRule="auto"/>
              <w:rPr>
                <w:rFonts w:ascii="Gill Sans MT" w:eastAsia="Helvetica" w:hAnsi="Gill Sans MT" w:cs="Helvetica"/>
                <w:b/>
                <w:kern w:val="0"/>
                <w14:ligatures w14:val="none"/>
              </w:rPr>
            </w:pPr>
          </w:p>
          <w:p w14:paraId="65499873" w14:textId="77777777" w:rsidR="00BF0A1E" w:rsidRPr="00BF0A1E" w:rsidRDefault="00BF0A1E" w:rsidP="00BF0A1E">
            <w:pPr>
              <w:widowControl w:val="0"/>
              <w:autoSpaceDE w:val="0"/>
              <w:autoSpaceDN w:val="0"/>
              <w:spacing w:after="0" w:line="273" w:lineRule="exact"/>
              <w:ind w:left="138" w:right="138"/>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9.8</w:t>
            </w:r>
          </w:p>
        </w:tc>
        <w:tc>
          <w:tcPr>
            <w:tcW w:w="4420" w:type="dxa"/>
            <w:tcBorders>
              <w:top w:val="single" w:sz="8" w:space="0" w:color="000000"/>
              <w:left w:val="single" w:sz="8" w:space="0" w:color="000000"/>
              <w:bottom w:val="single" w:sz="8" w:space="0" w:color="000000"/>
              <w:right w:val="single" w:sz="8" w:space="0" w:color="000000"/>
            </w:tcBorders>
          </w:tcPr>
          <w:p w14:paraId="536A5675" w14:textId="77777777" w:rsidR="00BF0A1E" w:rsidRPr="00BF0A1E" w:rsidRDefault="00BF0A1E" w:rsidP="00BF0A1E">
            <w:pPr>
              <w:widowControl w:val="0"/>
              <w:autoSpaceDE w:val="0"/>
              <w:autoSpaceDN w:val="0"/>
              <w:spacing w:after="0" w:line="237" w:lineRule="auto"/>
              <w:ind w:left="218" w:right="213"/>
              <w:rPr>
                <w:rFonts w:ascii="Gill Sans MT" w:eastAsia="Helvetica" w:hAnsi="Gill Sans MT" w:cs="Helvetica"/>
                <w:kern w:val="0"/>
                <w14:ligatures w14:val="none"/>
              </w:rPr>
            </w:pPr>
            <w:r w:rsidRPr="00BF0A1E">
              <w:rPr>
                <w:rFonts w:ascii="Gill Sans MT" w:eastAsia="Helvetica" w:hAnsi="Gill Sans MT" w:cs="Helvetica"/>
                <w:kern w:val="0"/>
                <w14:ligatures w14:val="none"/>
              </w:rPr>
              <w:t>Landlords must have a standard objective in relation to complaint handling for all relevant employees or third parties that reflects the need to:</w:t>
            </w:r>
          </w:p>
          <w:p w14:paraId="3183A8D0" w14:textId="77777777" w:rsidR="00BF0A1E" w:rsidRPr="00BF0A1E" w:rsidRDefault="00BF0A1E" w:rsidP="00BF0A1E">
            <w:pPr>
              <w:widowControl w:val="0"/>
              <w:numPr>
                <w:ilvl w:val="0"/>
                <w:numId w:val="8"/>
              </w:numPr>
              <w:tabs>
                <w:tab w:val="left" w:pos="938"/>
                <w:tab w:val="left" w:pos="939"/>
              </w:tabs>
              <w:autoSpaceDE w:val="0"/>
              <w:autoSpaceDN w:val="0"/>
              <w:spacing w:after="0" w:line="237" w:lineRule="auto"/>
              <w:ind w:right="303"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 xml:space="preserve">have a collaborative and co- operative approach towards resolving complaints, working </w:t>
            </w:r>
            <w:r w:rsidRPr="00BF0A1E">
              <w:rPr>
                <w:rFonts w:ascii="Gill Sans MT" w:eastAsia="Helvetica" w:hAnsi="Gill Sans MT" w:cs="Helvetica"/>
                <w:spacing w:val="-5"/>
                <w:kern w:val="0"/>
                <w14:ligatures w14:val="none"/>
              </w:rPr>
              <w:t xml:space="preserve">with </w:t>
            </w:r>
            <w:r w:rsidRPr="00BF0A1E">
              <w:rPr>
                <w:rFonts w:ascii="Gill Sans MT" w:eastAsia="Helvetica" w:hAnsi="Gill Sans MT" w:cs="Helvetica"/>
                <w:kern w:val="0"/>
                <w14:ligatures w14:val="none"/>
              </w:rPr>
              <w:t>colleagues across teams and departments;</w:t>
            </w:r>
          </w:p>
          <w:p w14:paraId="22EFF307" w14:textId="77777777" w:rsidR="00BF0A1E" w:rsidRPr="00BF0A1E" w:rsidRDefault="00BF0A1E" w:rsidP="00BF0A1E">
            <w:pPr>
              <w:widowControl w:val="0"/>
              <w:numPr>
                <w:ilvl w:val="0"/>
                <w:numId w:val="8"/>
              </w:numPr>
              <w:tabs>
                <w:tab w:val="left" w:pos="938"/>
                <w:tab w:val="left" w:pos="939"/>
              </w:tabs>
              <w:autoSpaceDE w:val="0"/>
              <w:autoSpaceDN w:val="0"/>
              <w:spacing w:before="1" w:after="0" w:line="237" w:lineRule="auto"/>
              <w:ind w:right="190" w:hanging="288"/>
              <w:rPr>
                <w:rFonts w:ascii="Gill Sans MT" w:eastAsia="Helvetica" w:hAnsi="Gill Sans MT" w:cs="Helvetica"/>
                <w:kern w:val="0"/>
                <w14:ligatures w14:val="none"/>
              </w:rPr>
            </w:pPr>
            <w:r w:rsidRPr="00BF0A1E">
              <w:rPr>
                <w:rFonts w:ascii="Gill Sans MT" w:eastAsia="Helvetica" w:hAnsi="Gill Sans MT" w:cs="Helvetica"/>
                <w:kern w:val="0"/>
                <w14:ligatures w14:val="none"/>
              </w:rPr>
              <w:t xml:space="preserve">take collective responsibility </w:t>
            </w:r>
            <w:r w:rsidRPr="00BF0A1E">
              <w:rPr>
                <w:rFonts w:ascii="Gill Sans MT" w:eastAsia="Helvetica" w:hAnsi="Gill Sans MT" w:cs="Helvetica"/>
                <w:spacing w:val="-6"/>
                <w:kern w:val="0"/>
                <w14:ligatures w14:val="none"/>
              </w:rPr>
              <w:t xml:space="preserve">for </w:t>
            </w:r>
            <w:r w:rsidRPr="00BF0A1E">
              <w:rPr>
                <w:rFonts w:ascii="Gill Sans MT" w:eastAsia="Helvetica" w:hAnsi="Gill Sans MT" w:cs="Helvetica"/>
                <w:kern w:val="0"/>
                <w14:ligatures w14:val="none"/>
              </w:rPr>
              <w:t>any shortfalls identified through complaints, rather than blaming others;</w:t>
            </w:r>
            <w:r w:rsidRPr="00BF0A1E">
              <w:rPr>
                <w:rFonts w:ascii="Gill Sans MT" w:eastAsia="Helvetica" w:hAnsi="Gill Sans MT" w:cs="Helvetica"/>
                <w:spacing w:val="-1"/>
                <w:kern w:val="0"/>
                <w14:ligatures w14:val="none"/>
              </w:rPr>
              <w:t xml:space="preserve"> </w:t>
            </w:r>
            <w:r w:rsidRPr="00BF0A1E">
              <w:rPr>
                <w:rFonts w:ascii="Gill Sans MT" w:eastAsia="Helvetica" w:hAnsi="Gill Sans MT" w:cs="Helvetica"/>
                <w:kern w:val="0"/>
                <w14:ligatures w14:val="none"/>
              </w:rPr>
              <w:t xml:space="preserve">and act within the professional standards for engaging with complaints as set by any </w:t>
            </w:r>
            <w:r w:rsidRPr="00BF0A1E">
              <w:rPr>
                <w:rFonts w:ascii="Gill Sans MT" w:eastAsia="Helvetica" w:hAnsi="Gill Sans MT" w:cs="Helvetica"/>
                <w:spacing w:val="-3"/>
                <w:kern w:val="0"/>
                <w14:ligatures w14:val="none"/>
              </w:rPr>
              <w:t xml:space="preserve">relevant </w:t>
            </w:r>
            <w:r w:rsidRPr="00BF0A1E">
              <w:rPr>
                <w:rFonts w:ascii="Gill Sans MT" w:eastAsia="Helvetica" w:hAnsi="Gill Sans MT" w:cs="Helvetica"/>
                <w:kern w:val="0"/>
                <w14:ligatures w14:val="none"/>
              </w:rPr>
              <w:t xml:space="preserve">professional </w:t>
            </w:r>
            <w:r w:rsidRPr="00BF0A1E">
              <w:rPr>
                <w:rFonts w:ascii="Gill Sans MT" w:eastAsia="Helvetica" w:hAnsi="Gill Sans MT" w:cs="Helvetica"/>
                <w:spacing w:val="-4"/>
                <w:kern w:val="0"/>
                <w14:ligatures w14:val="none"/>
              </w:rPr>
              <w:t>body.</w:t>
            </w:r>
          </w:p>
        </w:tc>
        <w:tc>
          <w:tcPr>
            <w:tcW w:w="3969" w:type="dxa"/>
            <w:tcBorders>
              <w:top w:val="single" w:sz="8" w:space="0" w:color="000000"/>
              <w:left w:val="single" w:sz="8" w:space="0" w:color="000000"/>
              <w:bottom w:val="single" w:sz="8" w:space="0" w:color="000000"/>
              <w:right w:val="single" w:sz="8" w:space="0" w:color="000000"/>
            </w:tcBorders>
          </w:tcPr>
          <w:p w14:paraId="6A4B279C" w14:textId="77777777" w:rsidR="00BF0A1E" w:rsidRPr="00BF0A1E" w:rsidRDefault="00BF0A1E" w:rsidP="00BF0A1E">
            <w:pPr>
              <w:widowControl w:val="0"/>
              <w:autoSpaceDE w:val="0"/>
              <w:autoSpaceDN w:val="0"/>
              <w:spacing w:before="132" w:after="0" w:line="240" w:lineRule="auto"/>
              <w:rPr>
                <w:rFonts w:ascii="Helvetica" w:eastAsia="Helvetica" w:hAnsi="Helvetica" w:cs="Helvetica"/>
                <w:lang w:eastAsia="en-GB"/>
              </w:rPr>
            </w:pPr>
            <w:r w:rsidRPr="00BF0A1E">
              <w:rPr>
                <w:rFonts w:ascii="Gill Sans MT" w:eastAsia="Helvetica" w:hAnsi="Gill Sans MT" w:cs="Helvetica"/>
                <w:kern w:val="0"/>
                <w14:ligatures w14:val="none"/>
              </w:rPr>
              <w:t>Review the CIH professional standards with relevant staff through team meetings, one-to-ones, training and email updates. Use these discussions to reinforce collaborative complaint handling and collective learning.</w:t>
            </w:r>
          </w:p>
          <w:p w14:paraId="603B843B" w14:textId="77777777" w:rsidR="00BF0A1E" w:rsidRPr="00BF0A1E" w:rsidRDefault="00BF0A1E" w:rsidP="00BF0A1E">
            <w:pPr>
              <w:widowControl w:val="0"/>
              <w:autoSpaceDE w:val="0"/>
              <w:autoSpaceDN w:val="0"/>
              <w:spacing w:before="132" w:after="0" w:line="240" w:lineRule="auto"/>
              <w:ind w:left="146"/>
              <w:rPr>
                <w:rFonts w:ascii="Gill Sans MT" w:eastAsia="Helvetica" w:hAnsi="Gill Sans MT" w:cs="Helvetica"/>
                <w:kern w:val="0"/>
                <w14:ligatures w14:val="none"/>
              </w:rPr>
            </w:pPr>
          </w:p>
          <w:p w14:paraId="664CAF3C" w14:textId="77777777" w:rsidR="00BF0A1E" w:rsidRPr="00BF0A1E" w:rsidRDefault="00BF0A1E" w:rsidP="00BF0A1E">
            <w:pPr>
              <w:widowControl w:val="0"/>
              <w:autoSpaceDE w:val="0"/>
              <w:autoSpaceDN w:val="0"/>
              <w:spacing w:after="0" w:line="232" w:lineRule="auto"/>
              <w:rPr>
                <w:rFonts w:ascii="Gill Sans MT" w:eastAsia="Helvetica" w:hAnsi="Gill Sans MT" w:cs="Helvetica"/>
                <w:lang w:eastAsia="en-GB"/>
              </w:rPr>
            </w:pPr>
            <w:r w:rsidRPr="00BF0A1E">
              <w:rPr>
                <w:rFonts w:ascii="Gill Sans MT" w:eastAsia="Helvetica" w:hAnsi="Gill Sans MT" w:cs="Helvetica"/>
                <w:kern w:val="0"/>
                <w14:ligatures w14:val="none"/>
              </w:rPr>
              <w:t>This is an ongoing good-practice action and remains on the improvement plan for regular review.</w:t>
            </w:r>
          </w:p>
        </w:tc>
        <w:tc>
          <w:tcPr>
            <w:tcW w:w="1843" w:type="dxa"/>
            <w:tcBorders>
              <w:top w:val="single" w:sz="8" w:space="0" w:color="000000"/>
              <w:left w:val="single" w:sz="8" w:space="0" w:color="000000"/>
              <w:bottom w:val="single" w:sz="8" w:space="0" w:color="000000"/>
              <w:right w:val="single" w:sz="8" w:space="0" w:color="000000"/>
            </w:tcBorders>
          </w:tcPr>
          <w:p w14:paraId="26EB8EE7" w14:textId="77777777" w:rsidR="00BF0A1E" w:rsidRPr="00BF0A1E" w:rsidRDefault="00BF0A1E" w:rsidP="00BF0A1E">
            <w:pPr>
              <w:widowControl w:val="0"/>
              <w:autoSpaceDE w:val="0"/>
              <w:autoSpaceDN w:val="0"/>
              <w:spacing w:after="0" w:line="273" w:lineRule="exact"/>
              <w:ind w:left="74" w:right="74"/>
              <w:jc w:val="center"/>
              <w:rPr>
                <w:rFonts w:ascii="Gill Sans MT" w:eastAsia="Helvetica" w:hAnsi="Gill Sans MT" w:cs="Helvetica"/>
                <w:kern w:val="0"/>
                <w14:ligatures w14:val="none"/>
              </w:rPr>
            </w:pPr>
            <w:r w:rsidRPr="00BF0A1E">
              <w:rPr>
                <w:rFonts w:ascii="Gill Sans MT" w:eastAsia="Helvetica" w:hAnsi="Gill Sans MT" w:cs="Helvetica"/>
                <w:kern w:val="0"/>
                <w14:ligatures w14:val="none"/>
              </w:rPr>
              <w:t>HSM/OM</w:t>
            </w:r>
          </w:p>
        </w:tc>
        <w:tc>
          <w:tcPr>
            <w:tcW w:w="2608" w:type="dxa"/>
            <w:tcBorders>
              <w:top w:val="single" w:sz="8" w:space="0" w:color="000000"/>
              <w:left w:val="single" w:sz="8" w:space="0" w:color="000000"/>
              <w:bottom w:val="single" w:sz="8" w:space="0" w:color="000000"/>
              <w:right w:val="single" w:sz="8" w:space="0" w:color="000000"/>
            </w:tcBorders>
          </w:tcPr>
          <w:p w14:paraId="35D6024B" w14:textId="77777777" w:rsidR="00BF0A1E" w:rsidRPr="00BF0A1E" w:rsidRDefault="00BF0A1E" w:rsidP="00BF0A1E">
            <w:pPr>
              <w:widowControl w:val="0"/>
              <w:autoSpaceDE w:val="0"/>
              <w:autoSpaceDN w:val="0"/>
              <w:spacing w:before="132" w:after="0" w:line="240" w:lineRule="auto"/>
              <w:ind w:left="134"/>
              <w:jc w:val="center"/>
              <w:rPr>
                <w:rFonts w:ascii="Gill Sans MT" w:eastAsia="Helvetica" w:hAnsi="Gill Sans MT" w:cs="Helvetica"/>
                <w:kern w:val="0"/>
                <w14:ligatures w14:val="none"/>
              </w:rPr>
            </w:pPr>
          </w:p>
        </w:tc>
      </w:tr>
    </w:tbl>
    <w:p w14:paraId="48B64AEC"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1465215E"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06BDE0A1"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3D5F2CEC"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074B2890"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695FD315"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1C31C45E"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3C4707AA" w14:textId="77777777" w:rsidR="00BF0A1E" w:rsidRPr="00BF0A1E" w:rsidRDefault="00BF0A1E" w:rsidP="00BF0A1E">
      <w:pPr>
        <w:widowControl w:val="0"/>
        <w:autoSpaceDE w:val="0"/>
        <w:autoSpaceDN w:val="0"/>
        <w:spacing w:after="0" w:line="240" w:lineRule="auto"/>
        <w:rPr>
          <w:rFonts w:ascii="Helvetica" w:eastAsia="Helvetica" w:hAnsi="Helvetica" w:cs="Helvetica"/>
          <w:kern w:val="0"/>
          <w:sz w:val="22"/>
          <w:szCs w:val="22"/>
          <w14:ligatures w14:val="none"/>
        </w:rPr>
      </w:pPr>
    </w:p>
    <w:p w14:paraId="0BFDE378" w14:textId="77777777" w:rsidR="00BF0A1E" w:rsidRPr="00BF0A1E" w:rsidRDefault="00BF0A1E" w:rsidP="00BF0A1E">
      <w:pPr>
        <w:widowControl w:val="0"/>
        <w:autoSpaceDE w:val="0"/>
        <w:autoSpaceDN w:val="0"/>
        <w:spacing w:after="0" w:line="240" w:lineRule="auto"/>
        <w:rPr>
          <w:rFonts w:ascii="Gill Sans MT" w:eastAsia="Helvetica" w:hAnsi="Gill Sans MT" w:cs="Helvetica"/>
          <w:kern w:val="0"/>
          <w14:ligatures w14:val="none"/>
        </w:rPr>
      </w:pPr>
    </w:p>
    <w:p w14:paraId="7F1EBA79" w14:textId="77777777" w:rsidR="00241D24" w:rsidRPr="00DA69F2" w:rsidRDefault="00241D24" w:rsidP="003936E3">
      <w:pPr>
        <w:widowControl w:val="0"/>
        <w:autoSpaceDE w:val="0"/>
        <w:autoSpaceDN w:val="0"/>
        <w:spacing w:before="39" w:after="0" w:line="240" w:lineRule="auto"/>
        <w:ind w:left="200"/>
        <w:rPr>
          <w:rFonts w:ascii="Gill Sans MT" w:eastAsia="Times New Roman" w:hAnsi="Gill Sans MT" w:cs="Times New Roman"/>
          <w:color w:val="1E1E1E"/>
          <w:kern w:val="0"/>
          <w:lang w:eastAsia="en-GB"/>
          <w14:ligatures w14:val="none"/>
        </w:rPr>
      </w:pPr>
    </w:p>
    <w:sectPr w:rsidR="00241D24" w:rsidRPr="00DA69F2" w:rsidSect="00BF0A1E">
      <w:pgSz w:w="16840" w:h="11910" w:orient="landscape"/>
      <w:pgMar w:top="1100" w:right="122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0EB5"/>
    <w:multiLevelType w:val="multilevel"/>
    <w:tmpl w:val="E4BC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76106"/>
    <w:multiLevelType w:val="hybridMultilevel"/>
    <w:tmpl w:val="D544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C0807"/>
    <w:multiLevelType w:val="hybridMultilevel"/>
    <w:tmpl w:val="9E7EB8D0"/>
    <w:lvl w:ilvl="0" w:tplc="A8FE840E">
      <w:start w:val="1"/>
      <w:numFmt w:val="lowerLetter"/>
      <w:lvlText w:val="%1."/>
      <w:lvlJc w:val="left"/>
      <w:pPr>
        <w:ind w:left="506" w:hanging="721"/>
      </w:pPr>
      <w:rPr>
        <w:rFonts w:ascii="Gill Sans MT" w:eastAsia="Helvetica" w:hAnsi="Gill Sans MT" w:cs="Helvetica" w:hint="default"/>
        <w:spacing w:val="-5"/>
        <w:w w:val="100"/>
        <w:sz w:val="24"/>
        <w:szCs w:val="24"/>
      </w:rPr>
    </w:lvl>
    <w:lvl w:ilvl="1" w:tplc="2F96EC74">
      <w:numFmt w:val="bullet"/>
      <w:lvlText w:val="•"/>
      <w:lvlJc w:val="left"/>
      <w:pPr>
        <w:ind w:left="894" w:hanging="721"/>
      </w:pPr>
      <w:rPr>
        <w:rFonts w:hint="default"/>
      </w:rPr>
    </w:lvl>
    <w:lvl w:ilvl="2" w:tplc="B726E3F6">
      <w:numFmt w:val="bullet"/>
      <w:lvlText w:val="•"/>
      <w:lvlJc w:val="left"/>
      <w:pPr>
        <w:ind w:left="1288" w:hanging="721"/>
      </w:pPr>
      <w:rPr>
        <w:rFonts w:hint="default"/>
      </w:rPr>
    </w:lvl>
    <w:lvl w:ilvl="3" w:tplc="FC4ED8E0">
      <w:numFmt w:val="bullet"/>
      <w:lvlText w:val="•"/>
      <w:lvlJc w:val="left"/>
      <w:pPr>
        <w:ind w:left="1682" w:hanging="721"/>
      </w:pPr>
      <w:rPr>
        <w:rFonts w:hint="default"/>
      </w:rPr>
    </w:lvl>
    <w:lvl w:ilvl="4" w:tplc="AF306210">
      <w:numFmt w:val="bullet"/>
      <w:lvlText w:val="•"/>
      <w:lvlJc w:val="left"/>
      <w:pPr>
        <w:ind w:left="2076" w:hanging="721"/>
      </w:pPr>
      <w:rPr>
        <w:rFonts w:hint="default"/>
      </w:rPr>
    </w:lvl>
    <w:lvl w:ilvl="5" w:tplc="97E6C1C8">
      <w:numFmt w:val="bullet"/>
      <w:lvlText w:val="•"/>
      <w:lvlJc w:val="left"/>
      <w:pPr>
        <w:ind w:left="2470" w:hanging="721"/>
      </w:pPr>
      <w:rPr>
        <w:rFonts w:hint="default"/>
      </w:rPr>
    </w:lvl>
    <w:lvl w:ilvl="6" w:tplc="99F82532">
      <w:numFmt w:val="bullet"/>
      <w:lvlText w:val="•"/>
      <w:lvlJc w:val="left"/>
      <w:pPr>
        <w:ind w:left="2864" w:hanging="721"/>
      </w:pPr>
      <w:rPr>
        <w:rFonts w:hint="default"/>
      </w:rPr>
    </w:lvl>
    <w:lvl w:ilvl="7" w:tplc="493E1BBE">
      <w:numFmt w:val="bullet"/>
      <w:lvlText w:val="•"/>
      <w:lvlJc w:val="left"/>
      <w:pPr>
        <w:ind w:left="3258" w:hanging="721"/>
      </w:pPr>
      <w:rPr>
        <w:rFonts w:hint="default"/>
      </w:rPr>
    </w:lvl>
    <w:lvl w:ilvl="8" w:tplc="A6EC3A3C">
      <w:numFmt w:val="bullet"/>
      <w:lvlText w:val="•"/>
      <w:lvlJc w:val="left"/>
      <w:pPr>
        <w:ind w:left="3652" w:hanging="721"/>
      </w:pPr>
      <w:rPr>
        <w:rFonts w:hint="default"/>
      </w:rPr>
    </w:lvl>
  </w:abstractNum>
  <w:abstractNum w:abstractNumId="3" w15:restartNumberingAfterBreak="0">
    <w:nsid w:val="20837486"/>
    <w:multiLevelType w:val="hybridMultilevel"/>
    <w:tmpl w:val="25CE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E168E"/>
    <w:multiLevelType w:val="multilevel"/>
    <w:tmpl w:val="E2E8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DE5381"/>
    <w:multiLevelType w:val="hybridMultilevel"/>
    <w:tmpl w:val="7974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14956"/>
    <w:multiLevelType w:val="multilevel"/>
    <w:tmpl w:val="5A20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F26D9"/>
    <w:multiLevelType w:val="hybridMultilevel"/>
    <w:tmpl w:val="AB74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5E52D2"/>
    <w:multiLevelType w:val="multilevel"/>
    <w:tmpl w:val="1F3A496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9" w15:restartNumberingAfterBreak="0">
    <w:nsid w:val="305F73D2"/>
    <w:multiLevelType w:val="hybridMultilevel"/>
    <w:tmpl w:val="0B5AEC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261682C"/>
    <w:multiLevelType w:val="multilevel"/>
    <w:tmpl w:val="47645000"/>
    <w:lvl w:ilvl="0">
      <w:start w:val="2"/>
      <w:numFmt w:val="decimal"/>
      <w:lvlText w:val="%1"/>
      <w:lvlJc w:val="left"/>
      <w:pPr>
        <w:ind w:left="420" w:hanging="420"/>
      </w:pPr>
      <w:rPr>
        <w:rFonts w:cs="Times New Roman" w:hint="default"/>
      </w:rPr>
    </w:lvl>
    <w:lvl w:ilvl="1">
      <w:start w:val="3"/>
      <w:numFmt w:val="decimal"/>
      <w:lvlText w:val="%1.%2"/>
      <w:lvlJc w:val="left"/>
      <w:pPr>
        <w:ind w:left="780" w:hanging="420"/>
      </w:pPr>
      <w:rPr>
        <w:rFonts w:cs="Times New Roman" w:hint="default"/>
        <w:b w:val="0"/>
        <w:bCs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5C50E84"/>
    <w:multiLevelType w:val="hybridMultilevel"/>
    <w:tmpl w:val="314A6E4C"/>
    <w:lvl w:ilvl="0" w:tplc="00000001">
      <w:start w:val="1"/>
      <w:numFmt w:val="bullet"/>
      <w:lvlText w:val="•"/>
      <w:lvlJc w:val="left"/>
      <w:pPr>
        <w:ind w:left="2160" w:hanging="360"/>
      </w:p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1232159"/>
    <w:multiLevelType w:val="hybridMultilevel"/>
    <w:tmpl w:val="2C2C16EC"/>
    <w:lvl w:ilvl="0" w:tplc="27F43318">
      <w:numFmt w:val="bullet"/>
      <w:lvlText w:val="•"/>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59946E1"/>
    <w:multiLevelType w:val="hybridMultilevel"/>
    <w:tmpl w:val="F84C38FA"/>
    <w:lvl w:ilvl="0" w:tplc="5C36FE22">
      <w:start w:val="1"/>
      <w:numFmt w:val="lowerLetter"/>
      <w:lvlText w:val="%1."/>
      <w:lvlJc w:val="left"/>
      <w:pPr>
        <w:ind w:left="496" w:hanging="430"/>
      </w:pPr>
      <w:rPr>
        <w:rFonts w:ascii="Gill Sans MT" w:eastAsia="Helvetica" w:hAnsi="Gill Sans MT" w:cs="Helvetica" w:hint="default"/>
        <w:spacing w:val="-3"/>
        <w:w w:val="100"/>
        <w:sz w:val="24"/>
        <w:szCs w:val="24"/>
      </w:rPr>
    </w:lvl>
    <w:lvl w:ilvl="1" w:tplc="E20211EE">
      <w:numFmt w:val="bullet"/>
      <w:lvlText w:val="•"/>
      <w:lvlJc w:val="left"/>
      <w:pPr>
        <w:ind w:left="890" w:hanging="430"/>
      </w:pPr>
      <w:rPr>
        <w:rFonts w:hint="default"/>
      </w:rPr>
    </w:lvl>
    <w:lvl w:ilvl="2" w:tplc="52BA0EBC">
      <w:numFmt w:val="bullet"/>
      <w:lvlText w:val="•"/>
      <w:lvlJc w:val="left"/>
      <w:pPr>
        <w:ind w:left="1280" w:hanging="430"/>
      </w:pPr>
      <w:rPr>
        <w:rFonts w:hint="default"/>
      </w:rPr>
    </w:lvl>
    <w:lvl w:ilvl="3" w:tplc="90C2FBD8">
      <w:numFmt w:val="bullet"/>
      <w:lvlText w:val="•"/>
      <w:lvlJc w:val="left"/>
      <w:pPr>
        <w:ind w:left="1670" w:hanging="430"/>
      </w:pPr>
      <w:rPr>
        <w:rFonts w:hint="default"/>
      </w:rPr>
    </w:lvl>
    <w:lvl w:ilvl="4" w:tplc="34D42780">
      <w:numFmt w:val="bullet"/>
      <w:lvlText w:val="•"/>
      <w:lvlJc w:val="left"/>
      <w:pPr>
        <w:ind w:left="2060" w:hanging="430"/>
      </w:pPr>
      <w:rPr>
        <w:rFonts w:hint="default"/>
      </w:rPr>
    </w:lvl>
    <w:lvl w:ilvl="5" w:tplc="C7A8FB3E">
      <w:numFmt w:val="bullet"/>
      <w:lvlText w:val="•"/>
      <w:lvlJc w:val="left"/>
      <w:pPr>
        <w:ind w:left="2450" w:hanging="430"/>
      </w:pPr>
      <w:rPr>
        <w:rFonts w:hint="default"/>
      </w:rPr>
    </w:lvl>
    <w:lvl w:ilvl="6" w:tplc="21B0A428">
      <w:numFmt w:val="bullet"/>
      <w:lvlText w:val="•"/>
      <w:lvlJc w:val="left"/>
      <w:pPr>
        <w:ind w:left="2840" w:hanging="430"/>
      </w:pPr>
      <w:rPr>
        <w:rFonts w:hint="default"/>
      </w:rPr>
    </w:lvl>
    <w:lvl w:ilvl="7" w:tplc="1ACEB59E">
      <w:numFmt w:val="bullet"/>
      <w:lvlText w:val="•"/>
      <w:lvlJc w:val="left"/>
      <w:pPr>
        <w:ind w:left="3230" w:hanging="430"/>
      </w:pPr>
      <w:rPr>
        <w:rFonts w:hint="default"/>
      </w:rPr>
    </w:lvl>
    <w:lvl w:ilvl="8" w:tplc="248A048C">
      <w:numFmt w:val="bullet"/>
      <w:lvlText w:val="•"/>
      <w:lvlJc w:val="left"/>
      <w:pPr>
        <w:ind w:left="3620" w:hanging="430"/>
      </w:pPr>
      <w:rPr>
        <w:rFonts w:hint="default"/>
      </w:rPr>
    </w:lvl>
  </w:abstractNum>
  <w:abstractNum w:abstractNumId="14" w15:restartNumberingAfterBreak="0">
    <w:nsid w:val="551D712C"/>
    <w:multiLevelType w:val="multilevel"/>
    <w:tmpl w:val="C924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B5E94"/>
    <w:multiLevelType w:val="hybridMultilevel"/>
    <w:tmpl w:val="41D60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451913"/>
    <w:multiLevelType w:val="hybridMultilevel"/>
    <w:tmpl w:val="41D6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1B1CBE"/>
    <w:multiLevelType w:val="multilevel"/>
    <w:tmpl w:val="92DC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1C2D0C"/>
    <w:multiLevelType w:val="hybridMultilevel"/>
    <w:tmpl w:val="8922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4CBB"/>
    <w:multiLevelType w:val="multilevel"/>
    <w:tmpl w:val="C62E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B7432"/>
    <w:multiLevelType w:val="multilevel"/>
    <w:tmpl w:val="09A6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875D20"/>
    <w:multiLevelType w:val="multilevel"/>
    <w:tmpl w:val="A5FE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466458">
    <w:abstractNumId w:val="10"/>
  </w:num>
  <w:num w:numId="2" w16cid:durableId="245723861">
    <w:abstractNumId w:val="11"/>
  </w:num>
  <w:num w:numId="3" w16cid:durableId="1527447743">
    <w:abstractNumId w:val="8"/>
  </w:num>
  <w:num w:numId="4" w16cid:durableId="852183389">
    <w:abstractNumId w:val="12"/>
  </w:num>
  <w:num w:numId="5" w16cid:durableId="880089303">
    <w:abstractNumId w:val="3"/>
  </w:num>
  <w:num w:numId="6" w16cid:durableId="915866248">
    <w:abstractNumId w:val="15"/>
  </w:num>
  <w:num w:numId="7" w16cid:durableId="946737278">
    <w:abstractNumId w:val="16"/>
  </w:num>
  <w:num w:numId="8" w16cid:durableId="664432033">
    <w:abstractNumId w:val="2"/>
  </w:num>
  <w:num w:numId="9" w16cid:durableId="795297592">
    <w:abstractNumId w:val="13"/>
  </w:num>
  <w:num w:numId="10" w16cid:durableId="1928346418">
    <w:abstractNumId w:val="5"/>
  </w:num>
  <w:num w:numId="11" w16cid:durableId="1815751821">
    <w:abstractNumId w:val="18"/>
  </w:num>
  <w:num w:numId="12" w16cid:durableId="1304500930">
    <w:abstractNumId w:val="9"/>
  </w:num>
  <w:num w:numId="13" w16cid:durableId="1729114055">
    <w:abstractNumId w:val="1"/>
  </w:num>
  <w:num w:numId="14" w16cid:durableId="1851329637">
    <w:abstractNumId w:val="7"/>
  </w:num>
  <w:num w:numId="15" w16cid:durableId="1748922323">
    <w:abstractNumId w:val="20"/>
  </w:num>
  <w:num w:numId="16" w16cid:durableId="1994329297">
    <w:abstractNumId w:val="4"/>
  </w:num>
  <w:num w:numId="17" w16cid:durableId="766388741">
    <w:abstractNumId w:val="14"/>
  </w:num>
  <w:num w:numId="18" w16cid:durableId="1566334434">
    <w:abstractNumId w:val="0"/>
  </w:num>
  <w:num w:numId="19" w16cid:durableId="1069351292">
    <w:abstractNumId w:val="6"/>
  </w:num>
  <w:num w:numId="20" w16cid:durableId="2038070650">
    <w:abstractNumId w:val="19"/>
  </w:num>
  <w:num w:numId="21" w16cid:durableId="227958046">
    <w:abstractNumId w:val="17"/>
  </w:num>
  <w:num w:numId="22" w16cid:durableId="15463319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67"/>
    <w:rsid w:val="00004F76"/>
    <w:rsid w:val="00012BE5"/>
    <w:rsid w:val="000754E2"/>
    <w:rsid w:val="000D326A"/>
    <w:rsid w:val="000E4EB7"/>
    <w:rsid w:val="001001FC"/>
    <w:rsid w:val="0010039A"/>
    <w:rsid w:val="00104107"/>
    <w:rsid w:val="001225F2"/>
    <w:rsid w:val="00124C97"/>
    <w:rsid w:val="001374A1"/>
    <w:rsid w:val="001428B7"/>
    <w:rsid w:val="00160205"/>
    <w:rsid w:val="0017455D"/>
    <w:rsid w:val="00176D15"/>
    <w:rsid w:val="001816C2"/>
    <w:rsid w:val="00197470"/>
    <w:rsid w:val="001A2D64"/>
    <w:rsid w:val="001B1534"/>
    <w:rsid w:val="001B2901"/>
    <w:rsid w:val="001B5176"/>
    <w:rsid w:val="00201AF7"/>
    <w:rsid w:val="0021178C"/>
    <w:rsid w:val="00241D24"/>
    <w:rsid w:val="002462F8"/>
    <w:rsid w:val="00271AE1"/>
    <w:rsid w:val="00277367"/>
    <w:rsid w:val="002865AF"/>
    <w:rsid w:val="00293DED"/>
    <w:rsid w:val="002D0AED"/>
    <w:rsid w:val="002D5CFE"/>
    <w:rsid w:val="002D6023"/>
    <w:rsid w:val="002F7FC9"/>
    <w:rsid w:val="00303075"/>
    <w:rsid w:val="00305CA6"/>
    <w:rsid w:val="00307AA5"/>
    <w:rsid w:val="00315168"/>
    <w:rsid w:val="00342524"/>
    <w:rsid w:val="003468CA"/>
    <w:rsid w:val="00353CB4"/>
    <w:rsid w:val="003612B8"/>
    <w:rsid w:val="003936E3"/>
    <w:rsid w:val="003A270C"/>
    <w:rsid w:val="003E2918"/>
    <w:rsid w:val="003E3D59"/>
    <w:rsid w:val="003E6A60"/>
    <w:rsid w:val="003F363D"/>
    <w:rsid w:val="00401E69"/>
    <w:rsid w:val="00405DC0"/>
    <w:rsid w:val="00415925"/>
    <w:rsid w:val="00420BD7"/>
    <w:rsid w:val="00422421"/>
    <w:rsid w:val="00435645"/>
    <w:rsid w:val="004474E4"/>
    <w:rsid w:val="00455A55"/>
    <w:rsid w:val="004625AA"/>
    <w:rsid w:val="00464089"/>
    <w:rsid w:val="004770A1"/>
    <w:rsid w:val="00493A05"/>
    <w:rsid w:val="00494EC4"/>
    <w:rsid w:val="004B51C5"/>
    <w:rsid w:val="004E6705"/>
    <w:rsid w:val="004F3C8C"/>
    <w:rsid w:val="00507DE6"/>
    <w:rsid w:val="00510334"/>
    <w:rsid w:val="00531C96"/>
    <w:rsid w:val="005376B8"/>
    <w:rsid w:val="0055743C"/>
    <w:rsid w:val="00575A1C"/>
    <w:rsid w:val="00577615"/>
    <w:rsid w:val="005822B1"/>
    <w:rsid w:val="005A1BF1"/>
    <w:rsid w:val="005C179B"/>
    <w:rsid w:val="0060498D"/>
    <w:rsid w:val="00634151"/>
    <w:rsid w:val="00667C3A"/>
    <w:rsid w:val="006854C3"/>
    <w:rsid w:val="006931FF"/>
    <w:rsid w:val="00694BE2"/>
    <w:rsid w:val="006A7CEB"/>
    <w:rsid w:val="006B56D1"/>
    <w:rsid w:val="006C55F8"/>
    <w:rsid w:val="006D6F12"/>
    <w:rsid w:val="006E04C2"/>
    <w:rsid w:val="00700851"/>
    <w:rsid w:val="00705354"/>
    <w:rsid w:val="00714703"/>
    <w:rsid w:val="00745B71"/>
    <w:rsid w:val="00745E0D"/>
    <w:rsid w:val="007541B9"/>
    <w:rsid w:val="00771D90"/>
    <w:rsid w:val="00773FA8"/>
    <w:rsid w:val="00780E3F"/>
    <w:rsid w:val="0078248A"/>
    <w:rsid w:val="007856A6"/>
    <w:rsid w:val="007A39F4"/>
    <w:rsid w:val="007B767B"/>
    <w:rsid w:val="007C27E1"/>
    <w:rsid w:val="007C723A"/>
    <w:rsid w:val="007D48A4"/>
    <w:rsid w:val="007E07C2"/>
    <w:rsid w:val="007E7FA8"/>
    <w:rsid w:val="007F07B0"/>
    <w:rsid w:val="007F1A82"/>
    <w:rsid w:val="007F2359"/>
    <w:rsid w:val="00801204"/>
    <w:rsid w:val="00805FBA"/>
    <w:rsid w:val="00813033"/>
    <w:rsid w:val="00841143"/>
    <w:rsid w:val="00847A6A"/>
    <w:rsid w:val="0085223B"/>
    <w:rsid w:val="008527F9"/>
    <w:rsid w:val="00864EB1"/>
    <w:rsid w:val="00867CD6"/>
    <w:rsid w:val="00872685"/>
    <w:rsid w:val="00873EC9"/>
    <w:rsid w:val="0088418D"/>
    <w:rsid w:val="008B77CF"/>
    <w:rsid w:val="008D058A"/>
    <w:rsid w:val="008D719E"/>
    <w:rsid w:val="008E064D"/>
    <w:rsid w:val="008E3E2D"/>
    <w:rsid w:val="008F24D6"/>
    <w:rsid w:val="008F5EDB"/>
    <w:rsid w:val="009062C5"/>
    <w:rsid w:val="009370DB"/>
    <w:rsid w:val="009748A6"/>
    <w:rsid w:val="00977246"/>
    <w:rsid w:val="009908EF"/>
    <w:rsid w:val="009C51B5"/>
    <w:rsid w:val="009D1E68"/>
    <w:rsid w:val="009D654E"/>
    <w:rsid w:val="009D7FF9"/>
    <w:rsid w:val="009F46ED"/>
    <w:rsid w:val="00A05AF2"/>
    <w:rsid w:val="00A150CA"/>
    <w:rsid w:val="00A175E6"/>
    <w:rsid w:val="00A25E8D"/>
    <w:rsid w:val="00A51B5F"/>
    <w:rsid w:val="00A55ED3"/>
    <w:rsid w:val="00A616F0"/>
    <w:rsid w:val="00A84018"/>
    <w:rsid w:val="00A90E34"/>
    <w:rsid w:val="00A95141"/>
    <w:rsid w:val="00AA1C4B"/>
    <w:rsid w:val="00AC60E3"/>
    <w:rsid w:val="00AE5BA3"/>
    <w:rsid w:val="00AF68A7"/>
    <w:rsid w:val="00B10911"/>
    <w:rsid w:val="00B11032"/>
    <w:rsid w:val="00B152A8"/>
    <w:rsid w:val="00B23115"/>
    <w:rsid w:val="00B36E55"/>
    <w:rsid w:val="00B37259"/>
    <w:rsid w:val="00B45596"/>
    <w:rsid w:val="00B56C04"/>
    <w:rsid w:val="00B6450A"/>
    <w:rsid w:val="00B66AD0"/>
    <w:rsid w:val="00B731E1"/>
    <w:rsid w:val="00B83254"/>
    <w:rsid w:val="00B9045E"/>
    <w:rsid w:val="00B94B18"/>
    <w:rsid w:val="00BD46BC"/>
    <w:rsid w:val="00BF0A1E"/>
    <w:rsid w:val="00BF5428"/>
    <w:rsid w:val="00C0275C"/>
    <w:rsid w:val="00C074BB"/>
    <w:rsid w:val="00C2265B"/>
    <w:rsid w:val="00C2349D"/>
    <w:rsid w:val="00C33453"/>
    <w:rsid w:val="00C5036F"/>
    <w:rsid w:val="00C533C7"/>
    <w:rsid w:val="00C55BF6"/>
    <w:rsid w:val="00C72A91"/>
    <w:rsid w:val="00C730FB"/>
    <w:rsid w:val="00CA3C92"/>
    <w:rsid w:val="00CE433A"/>
    <w:rsid w:val="00CF0560"/>
    <w:rsid w:val="00CF44D0"/>
    <w:rsid w:val="00CF4B80"/>
    <w:rsid w:val="00CF69FD"/>
    <w:rsid w:val="00D153B8"/>
    <w:rsid w:val="00D247A4"/>
    <w:rsid w:val="00D433DB"/>
    <w:rsid w:val="00D53047"/>
    <w:rsid w:val="00D54241"/>
    <w:rsid w:val="00D76B1A"/>
    <w:rsid w:val="00D87C5A"/>
    <w:rsid w:val="00D922CE"/>
    <w:rsid w:val="00D93747"/>
    <w:rsid w:val="00D96BA2"/>
    <w:rsid w:val="00DA4E8E"/>
    <w:rsid w:val="00DA69F2"/>
    <w:rsid w:val="00DC5C9E"/>
    <w:rsid w:val="00DF04E9"/>
    <w:rsid w:val="00E02349"/>
    <w:rsid w:val="00E03CAC"/>
    <w:rsid w:val="00E21BF0"/>
    <w:rsid w:val="00E541AB"/>
    <w:rsid w:val="00E879C9"/>
    <w:rsid w:val="00E965E2"/>
    <w:rsid w:val="00E968A4"/>
    <w:rsid w:val="00EA4F67"/>
    <w:rsid w:val="00EC064F"/>
    <w:rsid w:val="00EC15DC"/>
    <w:rsid w:val="00EC57AE"/>
    <w:rsid w:val="00EC79AC"/>
    <w:rsid w:val="00EE091E"/>
    <w:rsid w:val="00EE5553"/>
    <w:rsid w:val="00EF294E"/>
    <w:rsid w:val="00F0737D"/>
    <w:rsid w:val="00F348F6"/>
    <w:rsid w:val="00F47A31"/>
    <w:rsid w:val="00F61B43"/>
    <w:rsid w:val="00F6750D"/>
    <w:rsid w:val="00F7574E"/>
    <w:rsid w:val="00F76294"/>
    <w:rsid w:val="00F96DDE"/>
    <w:rsid w:val="00FC0B4A"/>
    <w:rsid w:val="00FD0727"/>
    <w:rsid w:val="00FF1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306C"/>
  <w15:chartTrackingRefBased/>
  <w15:docId w15:val="{9E89E376-0EBF-40F2-9E85-2D0F4A3C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55D"/>
  </w:style>
  <w:style w:type="paragraph" w:styleId="Heading1">
    <w:name w:val="heading 1"/>
    <w:basedOn w:val="Normal"/>
    <w:next w:val="Normal"/>
    <w:link w:val="Heading1Char"/>
    <w:uiPriority w:val="9"/>
    <w:qFormat/>
    <w:rsid w:val="00277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7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7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367"/>
    <w:rPr>
      <w:rFonts w:eastAsiaTheme="majorEastAsia" w:cstheme="majorBidi"/>
      <w:color w:val="272727" w:themeColor="text1" w:themeTint="D8"/>
    </w:rPr>
  </w:style>
  <w:style w:type="paragraph" w:styleId="Title">
    <w:name w:val="Title"/>
    <w:basedOn w:val="Normal"/>
    <w:next w:val="Normal"/>
    <w:link w:val="TitleChar"/>
    <w:uiPriority w:val="10"/>
    <w:qFormat/>
    <w:rsid w:val="00277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367"/>
    <w:pPr>
      <w:spacing w:before="160"/>
      <w:jc w:val="center"/>
    </w:pPr>
    <w:rPr>
      <w:i/>
      <w:iCs/>
      <w:color w:val="404040" w:themeColor="text1" w:themeTint="BF"/>
    </w:rPr>
  </w:style>
  <w:style w:type="character" w:customStyle="1" w:styleId="QuoteChar">
    <w:name w:val="Quote Char"/>
    <w:basedOn w:val="DefaultParagraphFont"/>
    <w:link w:val="Quote"/>
    <w:uiPriority w:val="29"/>
    <w:rsid w:val="00277367"/>
    <w:rPr>
      <w:i/>
      <w:iCs/>
      <w:color w:val="404040" w:themeColor="text1" w:themeTint="BF"/>
    </w:rPr>
  </w:style>
  <w:style w:type="paragraph" w:styleId="ListParagraph">
    <w:name w:val="List Paragraph"/>
    <w:basedOn w:val="Normal"/>
    <w:uiPriority w:val="1"/>
    <w:qFormat/>
    <w:rsid w:val="00277367"/>
    <w:pPr>
      <w:ind w:left="720"/>
      <w:contextualSpacing/>
    </w:pPr>
  </w:style>
  <w:style w:type="character" w:styleId="IntenseEmphasis">
    <w:name w:val="Intense Emphasis"/>
    <w:basedOn w:val="DefaultParagraphFont"/>
    <w:uiPriority w:val="21"/>
    <w:qFormat/>
    <w:rsid w:val="00277367"/>
    <w:rPr>
      <w:i/>
      <w:iCs/>
      <w:color w:val="0F4761" w:themeColor="accent1" w:themeShade="BF"/>
    </w:rPr>
  </w:style>
  <w:style w:type="paragraph" w:styleId="IntenseQuote">
    <w:name w:val="Intense Quote"/>
    <w:basedOn w:val="Normal"/>
    <w:next w:val="Normal"/>
    <w:link w:val="IntenseQuoteChar"/>
    <w:uiPriority w:val="30"/>
    <w:qFormat/>
    <w:rsid w:val="00277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367"/>
    <w:rPr>
      <w:i/>
      <w:iCs/>
      <w:color w:val="0F4761" w:themeColor="accent1" w:themeShade="BF"/>
    </w:rPr>
  </w:style>
  <w:style w:type="character" w:styleId="IntenseReference">
    <w:name w:val="Intense Reference"/>
    <w:basedOn w:val="DefaultParagraphFont"/>
    <w:uiPriority w:val="32"/>
    <w:qFormat/>
    <w:rsid w:val="00277367"/>
    <w:rPr>
      <w:b/>
      <w:bCs/>
      <w:smallCaps/>
      <w:color w:val="0F4761" w:themeColor="accent1" w:themeShade="BF"/>
      <w:spacing w:val="5"/>
    </w:rPr>
  </w:style>
  <w:style w:type="paragraph" w:styleId="NoSpacing">
    <w:name w:val="No Spacing"/>
    <w:aliases w:val="Sub list"/>
    <w:basedOn w:val="Normal"/>
    <w:uiPriority w:val="1"/>
    <w:qFormat/>
    <w:rsid w:val="00455A55"/>
    <w:pPr>
      <w:tabs>
        <w:tab w:val="num" w:pos="360"/>
      </w:tabs>
      <w:spacing w:line="259" w:lineRule="auto"/>
    </w:pPr>
    <w:rPr>
      <w:rFonts w:ascii="Arial" w:eastAsia="Times New Roman" w:hAnsi="Arial" w:cs="Arial"/>
      <w:kern w:val="0"/>
    </w:rPr>
  </w:style>
  <w:style w:type="character" w:styleId="BookTitle">
    <w:name w:val="Book Title"/>
    <w:basedOn w:val="DefaultParagraphFont"/>
    <w:uiPriority w:val="33"/>
    <w:qFormat/>
    <w:rsid w:val="00A51B5F"/>
    <w:rPr>
      <w:b/>
      <w:bCs/>
      <w:i/>
      <w:iCs/>
      <w:spacing w:val="5"/>
    </w:rPr>
  </w:style>
  <w:style w:type="paragraph" w:styleId="Caption">
    <w:name w:val="caption"/>
    <w:basedOn w:val="Normal"/>
    <w:next w:val="Normal"/>
    <w:uiPriority w:val="35"/>
    <w:semiHidden/>
    <w:unhideWhenUsed/>
    <w:qFormat/>
    <w:rsid w:val="00A51B5F"/>
    <w:pPr>
      <w:spacing w:after="200" w:line="240" w:lineRule="auto"/>
    </w:pPr>
    <w:rPr>
      <w:i/>
      <w:iCs/>
      <w:color w:val="0E2841" w:themeColor="text2"/>
      <w:sz w:val="18"/>
      <w:szCs w:val="18"/>
    </w:rPr>
  </w:style>
  <w:style w:type="character" w:styleId="Emphasis">
    <w:name w:val="Emphasis"/>
    <w:basedOn w:val="DefaultParagraphFont"/>
    <w:uiPriority w:val="20"/>
    <w:qFormat/>
    <w:rsid w:val="00A51B5F"/>
    <w:rPr>
      <w:i/>
      <w:iCs/>
    </w:rPr>
  </w:style>
  <w:style w:type="character" w:styleId="Strong">
    <w:name w:val="Strong"/>
    <w:basedOn w:val="DefaultParagraphFont"/>
    <w:uiPriority w:val="22"/>
    <w:qFormat/>
    <w:rsid w:val="00A51B5F"/>
    <w:rPr>
      <w:b/>
      <w:bCs/>
    </w:rPr>
  </w:style>
  <w:style w:type="character" w:styleId="SubtleEmphasis">
    <w:name w:val="Subtle Emphasis"/>
    <w:basedOn w:val="DefaultParagraphFont"/>
    <w:uiPriority w:val="19"/>
    <w:qFormat/>
    <w:rsid w:val="00A51B5F"/>
    <w:rPr>
      <w:i/>
      <w:iCs/>
      <w:color w:val="404040" w:themeColor="text1" w:themeTint="BF"/>
    </w:rPr>
  </w:style>
  <w:style w:type="character" w:styleId="SubtleReference">
    <w:name w:val="Subtle Reference"/>
    <w:basedOn w:val="DefaultParagraphFont"/>
    <w:uiPriority w:val="31"/>
    <w:qFormat/>
    <w:rsid w:val="00A51B5F"/>
    <w:rPr>
      <w:smallCaps/>
      <w:color w:val="5A5A5A" w:themeColor="text1" w:themeTint="A5"/>
    </w:rPr>
  </w:style>
  <w:style w:type="paragraph" w:styleId="TOCHeading">
    <w:name w:val="TOC Heading"/>
    <w:basedOn w:val="Heading1"/>
    <w:next w:val="Normal"/>
    <w:uiPriority w:val="39"/>
    <w:semiHidden/>
    <w:unhideWhenUsed/>
    <w:qFormat/>
    <w:rsid w:val="00A51B5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91953-6C47-457C-88C2-C6E11AC1980F}">
  <ds:schemaRefs>
    <ds:schemaRef ds:uri="http://schemas.microsoft.com/sharepoint/v3/contenttype/forms"/>
  </ds:schemaRefs>
</ds:datastoreItem>
</file>

<file path=customXml/itemProps2.xml><?xml version="1.0" encoding="utf-8"?>
<ds:datastoreItem xmlns:ds="http://schemas.openxmlformats.org/officeDocument/2006/customXml" ds:itemID="{8A44A3D8-C9CD-4791-AA41-C01A240952E6}">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customXml/itemProps3.xml><?xml version="1.0" encoding="utf-8"?>
<ds:datastoreItem xmlns:ds="http://schemas.openxmlformats.org/officeDocument/2006/customXml" ds:itemID="{9FCC8853-C4BA-4E58-96C3-B5DA323DA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36ec3-22ce-4dd1-a38d-91d063183618"/>
    <ds:schemaRef ds:uri="d97afda9-0cb9-42c0-8c0c-e91b8c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1885</Words>
  <Characters>10975</Characters>
  <Application>Microsoft Office Word</Application>
  <DocSecurity>0</DocSecurity>
  <Lines>439</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Barker</dc:creator>
  <cp:keywords/>
  <dc:description/>
  <cp:lastModifiedBy>Andrew Barker</cp:lastModifiedBy>
  <cp:revision>86</cp:revision>
  <dcterms:created xsi:type="dcterms:W3CDTF">2026-07-16T13:48:00Z</dcterms:created>
  <dcterms:modified xsi:type="dcterms:W3CDTF">2026-07-16T15:26:00Z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MediaServiceImageTags">
    <vt:lpwstr/>
  </property>
</Properties>
</file>