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92149" w14:textId="77777777" w:rsidR="00B31DAF" w:rsidRDefault="00B31DAF" w:rsidP="00B31DAF">
      <w:pPr>
        <w:pStyle w:val="NormalWeb"/>
        <w:ind w:left="5040" w:firstLine="720"/>
      </w:pPr>
      <w:r>
        <w:rPr>
          <w:noProof/>
        </w:rPr>
        <w:drawing>
          <wp:inline distT="0" distB="0" distL="0" distR="0" wp14:anchorId="10AEC916" wp14:editId="1C65031F">
            <wp:extent cx="2194560" cy="69342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4560" cy="693420"/>
                    </a:xfrm>
                    <a:prstGeom prst="rect">
                      <a:avLst/>
                    </a:prstGeom>
                    <a:noFill/>
                    <a:ln>
                      <a:noFill/>
                    </a:ln>
                  </pic:spPr>
                </pic:pic>
              </a:graphicData>
            </a:graphic>
          </wp:inline>
        </w:drawing>
      </w:r>
    </w:p>
    <w:p w14:paraId="63B7165B" w14:textId="77777777" w:rsidR="00324E5A" w:rsidRDefault="00324E5A" w:rsidP="009C3FB3">
      <w:pPr>
        <w:keepNext/>
        <w:keepLines/>
        <w:spacing w:before="360" w:after="80"/>
        <w:outlineLvl w:val="0"/>
        <w:rPr>
          <w:rFonts w:eastAsiaTheme="majorEastAsia"/>
          <w:color w:val="0F4761" w:themeColor="accent1" w:themeShade="BF"/>
          <w:sz w:val="40"/>
          <w:szCs w:val="40"/>
        </w:rPr>
      </w:pPr>
    </w:p>
    <w:p w14:paraId="6B88044B" w14:textId="0C16DA08" w:rsidR="009C3FB3" w:rsidRPr="00DB6D72" w:rsidRDefault="009C3FB3" w:rsidP="009C3FB3">
      <w:pPr>
        <w:keepNext/>
        <w:keepLines/>
        <w:spacing w:before="360" w:after="80"/>
        <w:outlineLvl w:val="0"/>
        <w:rPr>
          <w:rFonts w:ascii="Gill Sans MT" w:eastAsiaTheme="majorEastAsia" w:hAnsi="Gill Sans MT"/>
          <w:color w:val="0F4761" w:themeColor="accent1" w:themeShade="BF"/>
          <w:sz w:val="40"/>
          <w:szCs w:val="40"/>
          <w:lang w:eastAsia="en-GB"/>
        </w:rPr>
      </w:pPr>
      <w:r w:rsidRPr="00DB6D72">
        <w:rPr>
          <w:rFonts w:ascii="Gill Sans MT" w:eastAsiaTheme="majorEastAsia" w:hAnsi="Gill Sans MT"/>
          <w:color w:val="0F4761" w:themeColor="accent1" w:themeShade="BF"/>
          <w:sz w:val="40"/>
          <w:szCs w:val="40"/>
        </w:rPr>
        <w:t>Anti-Social Behaviour (ASB) and Hate Incidents</w:t>
      </w:r>
    </w:p>
    <w:p w14:paraId="547E062F" w14:textId="77777777" w:rsidR="00B31DAF" w:rsidRPr="006A0890" w:rsidRDefault="00B31DAF">
      <w:pPr>
        <w:rPr>
          <w:rFonts w:ascii="Gill Sans MT" w:hAnsi="Gill Sans MT"/>
          <w:sz w:val="28"/>
          <w:szCs w:val="28"/>
          <w:lang w:eastAsia="en-GB"/>
        </w:rPr>
      </w:pPr>
      <w:r w:rsidRPr="006A0890">
        <w:rPr>
          <w:rFonts w:ascii="Gill Sans MT" w:hAnsi="Gill Sans MT"/>
          <w:sz w:val="28"/>
          <w:szCs w:val="28"/>
        </w:rPr>
        <w:t>This leaflet explains how People First will respond if you experience or witness anti-social behaviour (ASB) or a hate incident in your home or neighbourhood. We know reporting can feel difficult, and we will listen, take you seriously, and treat you with respect. We aim to resolve issues early and informally where safe, and we will work with partner agencies when needed. We will act quickly and escalate where there is violence (or credible threats), safeguarding concerns, or serious harm.</w:t>
      </w:r>
    </w:p>
    <w:p w14:paraId="017227E2" w14:textId="77777777" w:rsidR="00B62C0A" w:rsidRPr="00DB6D72" w:rsidRDefault="00B62C0A" w:rsidP="009C3FB3">
      <w:pPr>
        <w:keepNext/>
        <w:keepLines/>
        <w:spacing w:before="160" w:after="80"/>
        <w:outlineLvl w:val="1"/>
        <w:rPr>
          <w:rFonts w:ascii="Gill Sans MT" w:eastAsiaTheme="majorEastAsia" w:hAnsi="Gill Sans MT"/>
          <w:color w:val="0F4761" w:themeColor="accent1" w:themeShade="BF"/>
          <w:sz w:val="32"/>
          <w:szCs w:val="32"/>
        </w:rPr>
      </w:pPr>
    </w:p>
    <w:p w14:paraId="5CD10787" w14:textId="35AB2333" w:rsidR="009C3FB3" w:rsidRPr="00DB6D72" w:rsidRDefault="009C3FB3" w:rsidP="009C3FB3">
      <w:pPr>
        <w:keepNext/>
        <w:keepLines/>
        <w:spacing w:before="160" w:after="80"/>
        <w:outlineLvl w:val="1"/>
        <w:rPr>
          <w:rFonts w:ascii="Gill Sans MT" w:eastAsiaTheme="majorEastAsia" w:hAnsi="Gill Sans MT"/>
          <w:color w:val="0F4761" w:themeColor="accent1" w:themeShade="BF"/>
          <w:sz w:val="32"/>
          <w:szCs w:val="32"/>
          <w:lang w:eastAsia="en-GB"/>
        </w:rPr>
      </w:pPr>
      <w:r w:rsidRPr="00DB6D72">
        <w:rPr>
          <w:rFonts w:ascii="Gill Sans MT" w:eastAsiaTheme="majorEastAsia" w:hAnsi="Gill Sans MT"/>
          <w:color w:val="0F4761" w:themeColor="accent1" w:themeShade="BF"/>
          <w:sz w:val="32"/>
          <w:szCs w:val="32"/>
        </w:rPr>
        <w:t>What we mean by ASB and hate incidents</w:t>
      </w:r>
    </w:p>
    <w:p w14:paraId="5A1AB516" w14:textId="77777777" w:rsidR="009C3FB3" w:rsidRPr="006A0890" w:rsidRDefault="009C3FB3" w:rsidP="009C3FB3">
      <w:pPr>
        <w:numPr>
          <w:ilvl w:val="0"/>
          <w:numId w:val="1"/>
        </w:numPr>
        <w:contextualSpacing/>
        <w:rPr>
          <w:rFonts w:ascii="Gill Sans MT" w:hAnsi="Gill Sans MT"/>
          <w:sz w:val="28"/>
          <w:szCs w:val="28"/>
          <w:lang w:eastAsia="en-GB"/>
        </w:rPr>
      </w:pPr>
      <w:r w:rsidRPr="006A0890">
        <w:rPr>
          <w:rFonts w:ascii="Gill Sans MT" w:hAnsi="Gill Sans MT"/>
          <w:b/>
          <w:bCs/>
          <w:sz w:val="28"/>
          <w:szCs w:val="28"/>
        </w:rPr>
        <w:t>Hate incident / hate crime:</w:t>
      </w:r>
      <w:r w:rsidRPr="006A0890">
        <w:rPr>
          <w:rFonts w:ascii="Gill Sans MT" w:hAnsi="Gill Sans MT"/>
          <w:sz w:val="28"/>
          <w:szCs w:val="28"/>
        </w:rPr>
        <w:t xml:space="preserve"> Any incident you (or someone else) believes was motivated by hostility or prejudice because of disability, race, religion, sexual orientation, or transgender identity. Hostility can include ill</w:t>
      </w:r>
      <w:r w:rsidRPr="006A0890">
        <w:rPr>
          <w:rFonts w:ascii="Gill Sans MT" w:hAnsi="Gill Sans MT"/>
          <w:sz w:val="28"/>
          <w:szCs w:val="28"/>
        </w:rPr>
        <w:noBreakHyphen/>
        <w:t>will, prejudice, unfriendliness, antagonism, or dislike.</w:t>
      </w:r>
    </w:p>
    <w:p w14:paraId="4DA1EE2C" w14:textId="77777777" w:rsidR="009C3FB3" w:rsidRPr="006A0890" w:rsidRDefault="009C3FB3" w:rsidP="009C3FB3">
      <w:pPr>
        <w:numPr>
          <w:ilvl w:val="0"/>
          <w:numId w:val="1"/>
        </w:numPr>
        <w:contextualSpacing/>
        <w:rPr>
          <w:rFonts w:ascii="Gill Sans MT" w:hAnsi="Gill Sans MT"/>
          <w:sz w:val="28"/>
          <w:szCs w:val="28"/>
        </w:rPr>
      </w:pPr>
      <w:r w:rsidRPr="006A0890">
        <w:rPr>
          <w:rFonts w:ascii="Gill Sans MT" w:hAnsi="Gill Sans MT"/>
          <w:b/>
          <w:bCs/>
          <w:sz w:val="28"/>
          <w:szCs w:val="28"/>
        </w:rPr>
        <w:t>Anti-social behaviour (ASB):</w:t>
      </w:r>
      <w:r w:rsidRPr="006A0890">
        <w:rPr>
          <w:rFonts w:ascii="Gill Sans MT" w:hAnsi="Gill Sans MT"/>
          <w:sz w:val="28"/>
          <w:szCs w:val="28"/>
        </w:rPr>
        <w:t xml:space="preserve"> Behaviour that causes, or is likely to cause, harassment, alarm or distress, or is capable of causing nuisance or annoyance in a housing context.</w:t>
      </w:r>
    </w:p>
    <w:p w14:paraId="6786655C" w14:textId="77777777" w:rsidR="00B62C0A" w:rsidRPr="00DB6D72" w:rsidRDefault="00B62C0A" w:rsidP="00082A49">
      <w:pPr>
        <w:pStyle w:val="Heading2"/>
        <w:spacing w:before="120"/>
        <w:rPr>
          <w:rFonts w:ascii="Gill Sans MT" w:hAnsi="Gill Sans MT" w:cstheme="minorBidi"/>
        </w:rPr>
      </w:pPr>
    </w:p>
    <w:p w14:paraId="275440D8" w14:textId="1370C01A" w:rsidR="00082A49" w:rsidRPr="00DB6D72" w:rsidRDefault="00082A49" w:rsidP="00082A49">
      <w:pPr>
        <w:pStyle w:val="Heading2"/>
        <w:spacing w:before="120"/>
        <w:rPr>
          <w:rFonts w:ascii="Gill Sans MT" w:hAnsi="Gill Sans MT" w:cstheme="minorBidi"/>
          <w:lang w:eastAsia="en-GB"/>
        </w:rPr>
      </w:pPr>
      <w:r w:rsidRPr="00DB6D72">
        <w:rPr>
          <w:rFonts w:ascii="Gill Sans MT" w:hAnsi="Gill Sans MT" w:cstheme="minorBidi"/>
        </w:rPr>
        <w:t>What you can report</w:t>
      </w:r>
    </w:p>
    <w:p w14:paraId="2464D513" w14:textId="77777777" w:rsidR="00B31DAF" w:rsidRPr="006A0890" w:rsidRDefault="00B31DAF" w:rsidP="00B31DAF">
      <w:pPr>
        <w:pStyle w:val="ListParagraph"/>
        <w:numPr>
          <w:ilvl w:val="0"/>
          <w:numId w:val="7"/>
        </w:numPr>
        <w:rPr>
          <w:rFonts w:ascii="Gill Sans MT" w:hAnsi="Gill Sans MT"/>
          <w:sz w:val="28"/>
          <w:szCs w:val="28"/>
          <w:lang w:eastAsia="en-GB"/>
        </w:rPr>
      </w:pPr>
      <w:r w:rsidRPr="006A0890">
        <w:rPr>
          <w:rFonts w:ascii="Gill Sans MT" w:hAnsi="Gill Sans MT"/>
          <w:b/>
          <w:bCs/>
          <w:sz w:val="28"/>
          <w:szCs w:val="28"/>
        </w:rPr>
        <w:t>High-risk incidents:</w:t>
      </w:r>
      <w:r w:rsidRPr="006A0890">
        <w:rPr>
          <w:rFonts w:ascii="Gill Sans MT" w:hAnsi="Gill Sans MT"/>
          <w:sz w:val="28"/>
          <w:szCs w:val="28"/>
        </w:rPr>
        <w:t xml:space="preserve"> violence or threats of violence, domestic abuse, hate incidents, safeguarding concerns (adults/children at risk), cuckooing, drug manufacturing/dealing.</w:t>
      </w:r>
    </w:p>
    <w:p w14:paraId="4B4F0CFF" w14:textId="77777777" w:rsidR="00B31DAF" w:rsidRPr="006A0890" w:rsidRDefault="00B31DAF" w:rsidP="00B31DAF">
      <w:pPr>
        <w:pStyle w:val="ListParagraph"/>
        <w:numPr>
          <w:ilvl w:val="0"/>
          <w:numId w:val="7"/>
        </w:numPr>
        <w:rPr>
          <w:rFonts w:ascii="Gill Sans MT" w:hAnsi="Gill Sans MT"/>
          <w:sz w:val="28"/>
          <w:szCs w:val="28"/>
        </w:rPr>
      </w:pPr>
      <w:r w:rsidRPr="006A0890">
        <w:rPr>
          <w:rFonts w:ascii="Gill Sans MT" w:hAnsi="Gill Sans MT"/>
          <w:b/>
          <w:bCs/>
          <w:sz w:val="28"/>
          <w:szCs w:val="28"/>
        </w:rPr>
        <w:t>Other ASB</w:t>
      </w:r>
      <w:r w:rsidRPr="006A0890">
        <w:rPr>
          <w:rFonts w:ascii="Gill Sans MT" w:hAnsi="Gill Sans MT"/>
          <w:sz w:val="28"/>
          <w:szCs w:val="28"/>
        </w:rPr>
        <w:t xml:space="preserve"> that may breach a tenancy: verbal abuse, harassment, intimidation, excessive noise, dumping rubbish, graffiti, pet-related nuisance, offensive drunkenness, shouting/arguing, use or supply of illegal substances.</w:t>
      </w:r>
    </w:p>
    <w:p w14:paraId="32B27D56" w14:textId="77777777" w:rsidR="00B31DAF" w:rsidRPr="006A0890" w:rsidRDefault="00B31DAF" w:rsidP="00B31DAF">
      <w:pPr>
        <w:pStyle w:val="ListParagraph"/>
        <w:numPr>
          <w:ilvl w:val="0"/>
          <w:numId w:val="7"/>
        </w:numPr>
        <w:rPr>
          <w:rFonts w:ascii="Gill Sans MT" w:hAnsi="Gill Sans MT"/>
          <w:sz w:val="28"/>
          <w:szCs w:val="28"/>
        </w:rPr>
      </w:pPr>
      <w:r w:rsidRPr="006A0890">
        <w:rPr>
          <w:rFonts w:ascii="Gill Sans MT" w:hAnsi="Gill Sans MT"/>
          <w:b/>
          <w:bCs/>
          <w:sz w:val="28"/>
          <w:szCs w:val="28"/>
        </w:rPr>
        <w:lastRenderedPageBreak/>
        <w:t>Hate incidents:</w:t>
      </w:r>
      <w:r w:rsidRPr="006A0890">
        <w:rPr>
          <w:rFonts w:ascii="Gill Sans MT" w:hAnsi="Gill Sans MT"/>
          <w:sz w:val="28"/>
          <w:szCs w:val="28"/>
        </w:rPr>
        <w:t xml:space="preserve"> report anything you believe was motivated by hostility or prejudice, whether it is a crime or not.</w:t>
      </w:r>
    </w:p>
    <w:p w14:paraId="5975CE79" w14:textId="77777777" w:rsidR="00AF6100" w:rsidRPr="00DB6D72" w:rsidRDefault="00AF6100" w:rsidP="00AF6100">
      <w:pPr>
        <w:pStyle w:val="ListParagraph"/>
        <w:rPr>
          <w:rFonts w:ascii="Gill Sans MT" w:hAnsi="Gill Sans MT"/>
        </w:rPr>
      </w:pPr>
    </w:p>
    <w:p w14:paraId="6C13E7C0" w14:textId="1930B024" w:rsidR="009C3FB3" w:rsidRPr="00DB6D72" w:rsidRDefault="009C3FB3" w:rsidP="009C3FB3">
      <w:pPr>
        <w:keepNext/>
        <w:keepLines/>
        <w:spacing w:before="160" w:after="80"/>
        <w:outlineLvl w:val="1"/>
        <w:rPr>
          <w:rFonts w:ascii="Gill Sans MT" w:eastAsiaTheme="majorEastAsia" w:hAnsi="Gill Sans MT"/>
          <w:color w:val="0F4761" w:themeColor="accent1" w:themeShade="BF"/>
          <w:sz w:val="32"/>
          <w:szCs w:val="32"/>
          <w:lang w:eastAsia="en-GB"/>
        </w:rPr>
      </w:pPr>
      <w:r w:rsidRPr="00DB6D72">
        <w:rPr>
          <w:rFonts w:ascii="Gill Sans MT" w:eastAsiaTheme="majorEastAsia" w:hAnsi="Gill Sans MT"/>
          <w:color w:val="0F4761" w:themeColor="accent1" w:themeShade="BF"/>
          <w:sz w:val="32"/>
          <w:szCs w:val="32"/>
        </w:rPr>
        <w:t>How to report ASB or a hate incident</w:t>
      </w:r>
    </w:p>
    <w:p w14:paraId="4EE8ED54" w14:textId="77777777" w:rsidR="00B31DAF" w:rsidRPr="006A0890" w:rsidRDefault="00B31DAF" w:rsidP="00B31DAF">
      <w:pPr>
        <w:pStyle w:val="ListParagraph"/>
        <w:numPr>
          <w:ilvl w:val="0"/>
          <w:numId w:val="8"/>
        </w:numPr>
        <w:rPr>
          <w:rFonts w:ascii="Gill Sans MT" w:hAnsi="Gill Sans MT"/>
          <w:sz w:val="28"/>
          <w:szCs w:val="28"/>
          <w:lang w:eastAsia="en-GB"/>
        </w:rPr>
      </w:pPr>
      <w:r w:rsidRPr="006A0890">
        <w:rPr>
          <w:rFonts w:ascii="Gill Sans MT" w:hAnsi="Gill Sans MT"/>
          <w:sz w:val="28"/>
          <w:szCs w:val="28"/>
        </w:rPr>
        <w:t xml:space="preserve">If you are in </w:t>
      </w:r>
      <w:r w:rsidRPr="006A0890">
        <w:rPr>
          <w:rFonts w:ascii="Gill Sans MT" w:hAnsi="Gill Sans MT"/>
          <w:b/>
          <w:bCs/>
          <w:sz w:val="28"/>
          <w:szCs w:val="28"/>
        </w:rPr>
        <w:t>immediate danger</w:t>
      </w:r>
      <w:r w:rsidRPr="006A0890">
        <w:rPr>
          <w:rFonts w:ascii="Gill Sans MT" w:hAnsi="Gill Sans MT"/>
          <w:sz w:val="28"/>
          <w:szCs w:val="28"/>
        </w:rPr>
        <w:t xml:space="preserve"> or a crime is happening now, call the emergency services.</w:t>
      </w:r>
    </w:p>
    <w:p w14:paraId="58E599B0" w14:textId="77777777" w:rsidR="00B31DAF" w:rsidRPr="006A0890" w:rsidRDefault="00B31DAF" w:rsidP="00B31DAF">
      <w:pPr>
        <w:pStyle w:val="ListParagraph"/>
        <w:numPr>
          <w:ilvl w:val="0"/>
          <w:numId w:val="8"/>
        </w:numPr>
        <w:rPr>
          <w:rFonts w:ascii="Gill Sans MT" w:hAnsi="Gill Sans MT"/>
          <w:sz w:val="28"/>
          <w:szCs w:val="28"/>
        </w:rPr>
      </w:pPr>
      <w:r w:rsidRPr="006A0890">
        <w:rPr>
          <w:rFonts w:ascii="Gill Sans MT" w:hAnsi="Gill Sans MT"/>
          <w:sz w:val="28"/>
          <w:szCs w:val="28"/>
        </w:rPr>
        <w:t xml:space="preserve">Report concerns to the Housing Team (in the usual way you contact People First: </w:t>
      </w:r>
      <w:r w:rsidRPr="006A0890">
        <w:rPr>
          <w:rFonts w:ascii="Gill Sans MT" w:hAnsi="Gill Sans MT"/>
          <w:b/>
          <w:bCs/>
          <w:sz w:val="28"/>
          <w:szCs w:val="28"/>
        </w:rPr>
        <w:t>phone, email, in person, or in writing</w:t>
      </w:r>
      <w:r w:rsidRPr="006A0890">
        <w:rPr>
          <w:rFonts w:ascii="Gill Sans MT" w:hAnsi="Gill Sans MT"/>
          <w:sz w:val="28"/>
          <w:szCs w:val="28"/>
        </w:rPr>
        <w:t>).</w:t>
      </w:r>
    </w:p>
    <w:p w14:paraId="7B45DD89" w14:textId="77777777" w:rsidR="00B31DAF" w:rsidRPr="006A0890" w:rsidRDefault="00B31DAF" w:rsidP="00B31DAF">
      <w:pPr>
        <w:pStyle w:val="ListParagraph"/>
        <w:numPr>
          <w:ilvl w:val="0"/>
          <w:numId w:val="8"/>
        </w:numPr>
        <w:rPr>
          <w:rFonts w:ascii="Gill Sans MT" w:hAnsi="Gill Sans MT"/>
          <w:sz w:val="28"/>
          <w:szCs w:val="28"/>
        </w:rPr>
      </w:pPr>
      <w:r w:rsidRPr="006A0890">
        <w:rPr>
          <w:rFonts w:ascii="Gill Sans MT" w:hAnsi="Gill Sans MT"/>
          <w:sz w:val="28"/>
          <w:szCs w:val="28"/>
        </w:rPr>
        <w:t>We will listen, log your report, and explain what will happen next.</w:t>
      </w:r>
    </w:p>
    <w:p w14:paraId="4250C07D" w14:textId="77777777" w:rsidR="00B31DAF" w:rsidRPr="006A0890" w:rsidRDefault="00B31DAF" w:rsidP="00B31DAF">
      <w:pPr>
        <w:pStyle w:val="ListParagraph"/>
        <w:numPr>
          <w:ilvl w:val="0"/>
          <w:numId w:val="8"/>
        </w:numPr>
        <w:rPr>
          <w:rFonts w:ascii="Gill Sans MT" w:hAnsi="Gill Sans MT"/>
          <w:sz w:val="28"/>
          <w:szCs w:val="28"/>
        </w:rPr>
      </w:pPr>
      <w:r w:rsidRPr="006A0890">
        <w:rPr>
          <w:rFonts w:ascii="Gill Sans MT" w:hAnsi="Gill Sans MT"/>
          <w:sz w:val="28"/>
          <w:szCs w:val="28"/>
        </w:rPr>
        <w:t>It helps if you tell us what happened, when/where, who was involved (if known), any witnesses, how it affected you, and whether you feel unsafe or need urgent help.</w:t>
      </w:r>
    </w:p>
    <w:p w14:paraId="2EF54EA8" w14:textId="77777777" w:rsidR="00B31DAF" w:rsidRPr="006A0890" w:rsidRDefault="00B31DAF" w:rsidP="00B31DAF">
      <w:pPr>
        <w:pStyle w:val="ListParagraph"/>
        <w:numPr>
          <w:ilvl w:val="0"/>
          <w:numId w:val="8"/>
        </w:numPr>
        <w:rPr>
          <w:rFonts w:ascii="Gill Sans MT" w:hAnsi="Gill Sans MT"/>
          <w:sz w:val="28"/>
          <w:szCs w:val="28"/>
        </w:rPr>
      </w:pPr>
      <w:r w:rsidRPr="006A0890">
        <w:rPr>
          <w:rFonts w:ascii="Gill Sans MT" w:hAnsi="Gill Sans MT"/>
          <w:sz w:val="28"/>
          <w:szCs w:val="28"/>
        </w:rPr>
        <w:t>If you can, share evidence (for example photos, videos, messages, or witness details). We may also ask you to keep a short incident diary.</w:t>
      </w:r>
    </w:p>
    <w:p w14:paraId="456C8022" w14:textId="77777777" w:rsidR="00B62C0A" w:rsidRPr="00DB6D72" w:rsidRDefault="00B62C0A" w:rsidP="009C3FB3">
      <w:pPr>
        <w:keepNext/>
        <w:keepLines/>
        <w:spacing w:before="160" w:after="80"/>
        <w:outlineLvl w:val="1"/>
        <w:rPr>
          <w:rFonts w:ascii="Gill Sans MT" w:eastAsiaTheme="majorEastAsia" w:hAnsi="Gill Sans MT"/>
          <w:color w:val="0F4761" w:themeColor="accent1" w:themeShade="BF"/>
          <w:sz w:val="32"/>
          <w:szCs w:val="32"/>
        </w:rPr>
      </w:pPr>
    </w:p>
    <w:p w14:paraId="6945C958" w14:textId="29EB5D71" w:rsidR="009C3FB3" w:rsidRPr="00DB6D72" w:rsidRDefault="009C3FB3" w:rsidP="009C3FB3">
      <w:pPr>
        <w:keepNext/>
        <w:keepLines/>
        <w:spacing w:before="160" w:after="80"/>
        <w:outlineLvl w:val="1"/>
        <w:rPr>
          <w:rFonts w:ascii="Gill Sans MT" w:eastAsiaTheme="majorEastAsia" w:hAnsi="Gill Sans MT"/>
          <w:color w:val="0F4761" w:themeColor="accent1" w:themeShade="BF"/>
          <w:sz w:val="32"/>
          <w:szCs w:val="32"/>
          <w:lang w:eastAsia="en-GB"/>
        </w:rPr>
      </w:pPr>
      <w:r w:rsidRPr="00DB6D72">
        <w:rPr>
          <w:rFonts w:ascii="Gill Sans MT" w:eastAsiaTheme="majorEastAsia" w:hAnsi="Gill Sans MT"/>
          <w:color w:val="0F4761" w:themeColor="accent1" w:themeShade="BF"/>
          <w:sz w:val="32"/>
          <w:szCs w:val="32"/>
        </w:rPr>
        <w:t>Our response times</w:t>
      </w:r>
    </w:p>
    <w:p w14:paraId="354A19AC" w14:textId="77777777" w:rsidR="009C3FB3" w:rsidRPr="006A0890" w:rsidRDefault="009C3FB3" w:rsidP="009C3FB3">
      <w:pPr>
        <w:numPr>
          <w:ilvl w:val="0"/>
          <w:numId w:val="3"/>
        </w:numPr>
        <w:contextualSpacing/>
        <w:rPr>
          <w:rFonts w:ascii="Gill Sans MT" w:hAnsi="Gill Sans MT"/>
          <w:sz w:val="28"/>
          <w:szCs w:val="28"/>
          <w:lang w:eastAsia="en-GB"/>
        </w:rPr>
      </w:pPr>
      <w:r w:rsidRPr="006A0890">
        <w:rPr>
          <w:rFonts w:ascii="Gill Sans MT" w:hAnsi="Gill Sans MT"/>
          <w:b/>
          <w:bCs/>
          <w:sz w:val="28"/>
          <w:szCs w:val="28"/>
        </w:rPr>
        <w:t>Within 24 hours</w:t>
      </w:r>
      <w:r w:rsidRPr="006A0890">
        <w:rPr>
          <w:rFonts w:ascii="Gill Sans MT" w:hAnsi="Gill Sans MT"/>
          <w:sz w:val="28"/>
          <w:szCs w:val="28"/>
        </w:rPr>
        <w:t xml:space="preserve"> for cases involving actual or threatened violence.</w:t>
      </w:r>
    </w:p>
    <w:p w14:paraId="76C7BA1E" w14:textId="77777777" w:rsidR="009C3FB3" w:rsidRPr="006A0890" w:rsidRDefault="009C3FB3" w:rsidP="009C3FB3">
      <w:pPr>
        <w:numPr>
          <w:ilvl w:val="0"/>
          <w:numId w:val="3"/>
        </w:numPr>
        <w:contextualSpacing/>
        <w:rPr>
          <w:rFonts w:ascii="Gill Sans MT" w:hAnsi="Gill Sans MT"/>
          <w:sz w:val="28"/>
          <w:szCs w:val="28"/>
        </w:rPr>
      </w:pPr>
      <w:r w:rsidRPr="006A0890">
        <w:rPr>
          <w:rFonts w:ascii="Gill Sans MT" w:hAnsi="Gill Sans MT"/>
          <w:b/>
          <w:bCs/>
          <w:sz w:val="28"/>
          <w:szCs w:val="28"/>
        </w:rPr>
        <w:t>Within 5 working days</w:t>
      </w:r>
      <w:r w:rsidRPr="006A0890">
        <w:rPr>
          <w:rFonts w:ascii="Gill Sans MT" w:hAnsi="Gill Sans MT"/>
          <w:sz w:val="28"/>
          <w:szCs w:val="28"/>
        </w:rPr>
        <w:t xml:space="preserve"> for all other ASB reports.</w:t>
      </w:r>
    </w:p>
    <w:p w14:paraId="673BFA8C" w14:textId="77777777" w:rsidR="009C3FB3" w:rsidRPr="006A0890" w:rsidRDefault="009C3FB3" w:rsidP="009C3FB3">
      <w:pPr>
        <w:numPr>
          <w:ilvl w:val="0"/>
          <w:numId w:val="3"/>
        </w:numPr>
        <w:contextualSpacing/>
        <w:rPr>
          <w:rFonts w:ascii="Gill Sans MT" w:hAnsi="Gill Sans MT"/>
          <w:sz w:val="28"/>
          <w:szCs w:val="28"/>
        </w:rPr>
      </w:pPr>
      <w:r w:rsidRPr="006A0890">
        <w:rPr>
          <w:rFonts w:ascii="Gill Sans MT" w:hAnsi="Gill Sans MT"/>
          <w:sz w:val="28"/>
          <w:szCs w:val="28"/>
        </w:rPr>
        <w:t>At first contact we will confirm we have received your report, gather information, explain next steps and likely timescales, and start early actions (for example evidence gathering or referrals).</w:t>
      </w:r>
    </w:p>
    <w:p w14:paraId="4B37514C" w14:textId="77777777" w:rsidR="00332CF2" w:rsidRPr="00DB6D72" w:rsidRDefault="00332CF2" w:rsidP="009C3FB3">
      <w:pPr>
        <w:keepNext/>
        <w:keepLines/>
        <w:spacing w:before="160" w:after="80"/>
        <w:outlineLvl w:val="1"/>
        <w:rPr>
          <w:rFonts w:ascii="Gill Sans MT" w:eastAsiaTheme="majorEastAsia" w:hAnsi="Gill Sans MT"/>
          <w:color w:val="0F4761" w:themeColor="accent1" w:themeShade="BF"/>
          <w:sz w:val="32"/>
          <w:szCs w:val="32"/>
        </w:rPr>
      </w:pPr>
    </w:p>
    <w:p w14:paraId="0307AB33" w14:textId="08A208C6" w:rsidR="009C3FB3" w:rsidRPr="00DB6D72" w:rsidRDefault="009C3FB3" w:rsidP="009C3FB3">
      <w:pPr>
        <w:keepNext/>
        <w:keepLines/>
        <w:spacing w:before="160" w:after="80"/>
        <w:outlineLvl w:val="1"/>
        <w:rPr>
          <w:rFonts w:ascii="Gill Sans MT" w:eastAsiaTheme="majorEastAsia" w:hAnsi="Gill Sans MT"/>
          <w:color w:val="0F4761" w:themeColor="accent1" w:themeShade="BF"/>
          <w:sz w:val="32"/>
          <w:szCs w:val="32"/>
          <w:lang w:eastAsia="en-GB"/>
        </w:rPr>
      </w:pPr>
      <w:r w:rsidRPr="00DB6D72">
        <w:rPr>
          <w:rFonts w:ascii="Gill Sans MT" w:eastAsiaTheme="majorEastAsia" w:hAnsi="Gill Sans MT"/>
          <w:color w:val="0F4761" w:themeColor="accent1" w:themeShade="BF"/>
          <w:sz w:val="32"/>
          <w:szCs w:val="32"/>
        </w:rPr>
        <w:t>What you can expect from People First</w:t>
      </w:r>
    </w:p>
    <w:p w14:paraId="56C1139C" w14:textId="77777777" w:rsidR="00B31DAF" w:rsidRPr="006A0890" w:rsidRDefault="00B31DAF" w:rsidP="00B31DAF">
      <w:pPr>
        <w:pStyle w:val="ListParagraph"/>
        <w:numPr>
          <w:ilvl w:val="0"/>
          <w:numId w:val="4"/>
        </w:numPr>
        <w:rPr>
          <w:rFonts w:ascii="Gill Sans MT" w:hAnsi="Gill Sans MT"/>
          <w:sz w:val="28"/>
          <w:szCs w:val="28"/>
          <w:lang w:eastAsia="en-GB"/>
        </w:rPr>
      </w:pPr>
      <w:r w:rsidRPr="006A0890">
        <w:rPr>
          <w:rFonts w:ascii="Gill Sans MT" w:hAnsi="Gill Sans MT"/>
          <w:b/>
          <w:bCs/>
          <w:sz w:val="28"/>
          <w:szCs w:val="28"/>
        </w:rPr>
        <w:t>We take it seriously:</w:t>
      </w:r>
      <w:r w:rsidRPr="006A0890">
        <w:rPr>
          <w:rFonts w:ascii="Gill Sans MT" w:hAnsi="Gill Sans MT"/>
          <w:sz w:val="28"/>
          <w:szCs w:val="28"/>
        </w:rPr>
        <w:t xml:space="preserve"> we won’t dismiss concerns, even if evidence is limited at first.</w:t>
      </w:r>
    </w:p>
    <w:p w14:paraId="481A36F1" w14:textId="77777777" w:rsidR="00B31DAF" w:rsidRPr="006A0890" w:rsidRDefault="00B31DAF" w:rsidP="00B31DAF">
      <w:pPr>
        <w:pStyle w:val="ListParagraph"/>
        <w:numPr>
          <w:ilvl w:val="0"/>
          <w:numId w:val="4"/>
        </w:numPr>
        <w:rPr>
          <w:rFonts w:ascii="Gill Sans MT" w:hAnsi="Gill Sans MT"/>
          <w:sz w:val="28"/>
          <w:szCs w:val="28"/>
        </w:rPr>
      </w:pPr>
      <w:r w:rsidRPr="006A0890">
        <w:rPr>
          <w:rFonts w:ascii="Gill Sans MT" w:hAnsi="Gill Sans MT"/>
          <w:b/>
          <w:bCs/>
          <w:sz w:val="28"/>
          <w:szCs w:val="28"/>
        </w:rPr>
        <w:t>We act promptly:</w:t>
      </w:r>
      <w:r w:rsidRPr="006A0890">
        <w:rPr>
          <w:rFonts w:ascii="Gill Sans MT" w:hAnsi="Gill Sans MT"/>
          <w:sz w:val="28"/>
          <w:szCs w:val="28"/>
        </w:rPr>
        <w:t xml:space="preserve"> we will contact you within the timescales above.</w:t>
      </w:r>
    </w:p>
    <w:p w14:paraId="30BA8B47" w14:textId="77777777" w:rsidR="00B31DAF" w:rsidRPr="006A0890" w:rsidRDefault="00B31DAF" w:rsidP="00B31DAF">
      <w:pPr>
        <w:pStyle w:val="ListParagraph"/>
        <w:numPr>
          <w:ilvl w:val="0"/>
          <w:numId w:val="4"/>
        </w:numPr>
        <w:rPr>
          <w:rFonts w:ascii="Gill Sans MT" w:hAnsi="Gill Sans MT"/>
          <w:sz w:val="28"/>
          <w:szCs w:val="28"/>
        </w:rPr>
      </w:pPr>
      <w:r w:rsidRPr="006A0890">
        <w:rPr>
          <w:rFonts w:ascii="Gill Sans MT" w:hAnsi="Gill Sans MT"/>
          <w:b/>
          <w:bCs/>
          <w:sz w:val="28"/>
          <w:szCs w:val="28"/>
        </w:rPr>
        <w:t>We are fair and respectful:</w:t>
      </w:r>
      <w:r w:rsidRPr="006A0890">
        <w:rPr>
          <w:rFonts w:ascii="Gill Sans MT" w:hAnsi="Gill Sans MT"/>
          <w:sz w:val="28"/>
          <w:szCs w:val="28"/>
        </w:rPr>
        <w:t xml:space="preserve"> we will explain decisions, keep good records, and treat everyone professionally.</w:t>
      </w:r>
    </w:p>
    <w:p w14:paraId="7F7DE075" w14:textId="77777777" w:rsidR="00B31DAF" w:rsidRPr="006A0890" w:rsidRDefault="00B31DAF" w:rsidP="00B31DAF">
      <w:pPr>
        <w:pStyle w:val="ListParagraph"/>
        <w:numPr>
          <w:ilvl w:val="0"/>
          <w:numId w:val="4"/>
        </w:numPr>
        <w:rPr>
          <w:rFonts w:ascii="Gill Sans MT" w:hAnsi="Gill Sans MT"/>
          <w:sz w:val="28"/>
          <w:szCs w:val="28"/>
        </w:rPr>
      </w:pPr>
      <w:r w:rsidRPr="006A0890">
        <w:rPr>
          <w:rFonts w:ascii="Gill Sans MT" w:hAnsi="Gill Sans MT"/>
          <w:b/>
          <w:bCs/>
          <w:sz w:val="28"/>
          <w:szCs w:val="28"/>
        </w:rPr>
        <w:t>We protect your information:</w:t>
      </w:r>
      <w:r w:rsidRPr="006A0890">
        <w:rPr>
          <w:rFonts w:ascii="Gill Sans MT" w:hAnsi="Gill Sans MT"/>
          <w:sz w:val="28"/>
          <w:szCs w:val="28"/>
        </w:rPr>
        <w:t xml:space="preserve"> we handle information confidentially and in line with the Data Protection Act 2018.</w:t>
      </w:r>
    </w:p>
    <w:p w14:paraId="1B18D527" w14:textId="77777777" w:rsidR="00B31DAF" w:rsidRPr="006A0890" w:rsidRDefault="00B31DAF" w:rsidP="00B31DAF">
      <w:pPr>
        <w:pStyle w:val="ListParagraph"/>
        <w:numPr>
          <w:ilvl w:val="0"/>
          <w:numId w:val="4"/>
        </w:numPr>
        <w:rPr>
          <w:rFonts w:ascii="Gill Sans MT" w:hAnsi="Gill Sans MT"/>
          <w:sz w:val="28"/>
          <w:szCs w:val="28"/>
        </w:rPr>
      </w:pPr>
      <w:r w:rsidRPr="006A0890">
        <w:rPr>
          <w:rFonts w:ascii="Gill Sans MT" w:hAnsi="Gill Sans MT"/>
          <w:b/>
          <w:bCs/>
          <w:sz w:val="28"/>
          <w:szCs w:val="28"/>
        </w:rPr>
        <w:t>We keep you informed:</w:t>
      </w:r>
      <w:r w:rsidRPr="006A0890">
        <w:rPr>
          <w:rFonts w:ascii="Gill Sans MT" w:hAnsi="Gill Sans MT"/>
          <w:sz w:val="28"/>
          <w:szCs w:val="28"/>
        </w:rPr>
        <w:t xml:space="preserve"> we will explain what we are doing and update you as the case progresses.</w:t>
      </w:r>
    </w:p>
    <w:p w14:paraId="22B5FB55" w14:textId="77777777" w:rsidR="00B31DAF" w:rsidRPr="006A0890" w:rsidRDefault="00B31DAF" w:rsidP="00B31DAF">
      <w:pPr>
        <w:pStyle w:val="ListParagraph"/>
        <w:numPr>
          <w:ilvl w:val="0"/>
          <w:numId w:val="4"/>
        </w:numPr>
        <w:rPr>
          <w:rFonts w:ascii="Gill Sans MT" w:hAnsi="Gill Sans MT"/>
          <w:sz w:val="28"/>
          <w:szCs w:val="28"/>
        </w:rPr>
      </w:pPr>
      <w:r w:rsidRPr="006A0890">
        <w:rPr>
          <w:rFonts w:ascii="Gill Sans MT" w:hAnsi="Gill Sans MT"/>
          <w:b/>
          <w:bCs/>
          <w:sz w:val="28"/>
          <w:szCs w:val="28"/>
        </w:rPr>
        <w:t>We will work with you:</w:t>
      </w:r>
      <w:r w:rsidRPr="006A0890">
        <w:rPr>
          <w:rFonts w:ascii="Gill Sans MT" w:hAnsi="Gill Sans MT"/>
          <w:sz w:val="28"/>
          <w:szCs w:val="28"/>
        </w:rPr>
        <w:t xml:space="preserve"> we will agree next steps with you where possible.</w:t>
      </w:r>
    </w:p>
    <w:p w14:paraId="648B9329" w14:textId="77777777" w:rsidR="00B31DAF" w:rsidRPr="006A0890" w:rsidRDefault="00B31DAF" w:rsidP="00B31DAF">
      <w:pPr>
        <w:pStyle w:val="ListParagraph"/>
        <w:numPr>
          <w:ilvl w:val="0"/>
          <w:numId w:val="9"/>
        </w:numPr>
        <w:rPr>
          <w:rFonts w:ascii="Gill Sans MT" w:hAnsi="Gill Sans MT"/>
          <w:sz w:val="28"/>
          <w:szCs w:val="28"/>
          <w:lang w:eastAsia="en-GB"/>
        </w:rPr>
      </w:pPr>
      <w:r w:rsidRPr="006A0890">
        <w:rPr>
          <w:rFonts w:ascii="Gill Sans MT" w:hAnsi="Gill Sans MT"/>
          <w:sz w:val="28"/>
          <w:szCs w:val="28"/>
        </w:rPr>
        <w:lastRenderedPageBreak/>
        <w:t xml:space="preserve">We put the </w:t>
      </w:r>
      <w:r w:rsidRPr="006A0890">
        <w:rPr>
          <w:rFonts w:ascii="Gill Sans MT" w:hAnsi="Gill Sans MT"/>
          <w:b/>
          <w:bCs/>
          <w:sz w:val="28"/>
          <w:szCs w:val="28"/>
        </w:rPr>
        <w:t>victim first</w:t>
      </w:r>
      <w:r w:rsidRPr="006A0890">
        <w:rPr>
          <w:rFonts w:ascii="Gill Sans MT" w:hAnsi="Gill Sans MT"/>
          <w:sz w:val="28"/>
          <w:szCs w:val="28"/>
        </w:rPr>
        <w:t>: our response is guided by your needs and the level of risk.</w:t>
      </w:r>
    </w:p>
    <w:p w14:paraId="5999717F" w14:textId="77777777" w:rsidR="00B31DAF" w:rsidRPr="006A0890" w:rsidRDefault="00B31DAF" w:rsidP="00B31DAF">
      <w:pPr>
        <w:pStyle w:val="ListParagraph"/>
        <w:numPr>
          <w:ilvl w:val="0"/>
          <w:numId w:val="9"/>
        </w:numPr>
        <w:rPr>
          <w:rFonts w:ascii="Gill Sans MT" w:hAnsi="Gill Sans MT"/>
          <w:sz w:val="28"/>
          <w:szCs w:val="28"/>
        </w:rPr>
      </w:pPr>
      <w:r w:rsidRPr="006A0890">
        <w:rPr>
          <w:rFonts w:ascii="Gill Sans MT" w:hAnsi="Gill Sans MT"/>
          <w:sz w:val="28"/>
          <w:szCs w:val="28"/>
        </w:rPr>
        <w:t xml:space="preserve">If harassment causes </w:t>
      </w:r>
      <w:r w:rsidRPr="006A0890">
        <w:rPr>
          <w:rFonts w:ascii="Gill Sans MT" w:hAnsi="Gill Sans MT"/>
          <w:b/>
          <w:bCs/>
          <w:sz w:val="28"/>
          <w:szCs w:val="28"/>
        </w:rPr>
        <w:t>damage or graffiti</w:t>
      </w:r>
      <w:r w:rsidRPr="006A0890">
        <w:rPr>
          <w:rFonts w:ascii="Gill Sans MT" w:hAnsi="Gill Sans MT"/>
          <w:sz w:val="28"/>
          <w:szCs w:val="28"/>
        </w:rPr>
        <w:t>, we will arrange repairs as soon as possible.</w:t>
      </w:r>
    </w:p>
    <w:p w14:paraId="6EA3FAA9" w14:textId="77777777" w:rsidR="00B31DAF" w:rsidRPr="006A0890" w:rsidRDefault="00B31DAF" w:rsidP="00B31DAF">
      <w:pPr>
        <w:pStyle w:val="ListParagraph"/>
        <w:numPr>
          <w:ilvl w:val="0"/>
          <w:numId w:val="9"/>
        </w:numPr>
        <w:rPr>
          <w:rFonts w:ascii="Gill Sans MT" w:hAnsi="Gill Sans MT"/>
          <w:sz w:val="28"/>
          <w:szCs w:val="28"/>
        </w:rPr>
      </w:pPr>
      <w:r w:rsidRPr="006A0890">
        <w:rPr>
          <w:rFonts w:ascii="Gill Sans MT" w:hAnsi="Gill Sans MT"/>
          <w:sz w:val="28"/>
          <w:szCs w:val="28"/>
        </w:rPr>
        <w:t>Where lawful and necessary, we may share information with relevant agencies to manage risk, safeguard people, and prevent or detect crime and disorder (including without consent in some safeguarding situations).</w:t>
      </w:r>
    </w:p>
    <w:p w14:paraId="73279FC3" w14:textId="77777777" w:rsidR="006A0890" w:rsidRDefault="006A0890" w:rsidP="009C3FB3">
      <w:pPr>
        <w:keepNext/>
        <w:keepLines/>
        <w:spacing w:before="160" w:after="80"/>
        <w:outlineLvl w:val="1"/>
        <w:rPr>
          <w:rFonts w:ascii="Gill Sans MT" w:eastAsiaTheme="majorEastAsia" w:hAnsi="Gill Sans MT"/>
          <w:color w:val="0F4761" w:themeColor="accent1" w:themeShade="BF"/>
          <w:sz w:val="32"/>
          <w:szCs w:val="32"/>
        </w:rPr>
      </w:pPr>
    </w:p>
    <w:p w14:paraId="3B69B6FC" w14:textId="5BB2BDC9" w:rsidR="009C3FB3" w:rsidRPr="00DB6D72" w:rsidRDefault="009C3FB3" w:rsidP="009C3FB3">
      <w:pPr>
        <w:keepNext/>
        <w:keepLines/>
        <w:spacing w:before="160" w:after="80"/>
        <w:outlineLvl w:val="1"/>
        <w:rPr>
          <w:rFonts w:ascii="Gill Sans MT" w:eastAsiaTheme="majorEastAsia" w:hAnsi="Gill Sans MT"/>
          <w:color w:val="0F4761" w:themeColor="accent1" w:themeShade="BF"/>
          <w:sz w:val="32"/>
          <w:szCs w:val="32"/>
          <w:lang w:eastAsia="en-GB"/>
        </w:rPr>
      </w:pPr>
      <w:r w:rsidRPr="00DB6D72">
        <w:rPr>
          <w:rFonts w:ascii="Gill Sans MT" w:eastAsiaTheme="majorEastAsia" w:hAnsi="Gill Sans MT"/>
          <w:color w:val="0F4761" w:themeColor="accent1" w:themeShade="BF"/>
          <w:sz w:val="32"/>
          <w:szCs w:val="32"/>
        </w:rPr>
        <w:t>What we may do</w:t>
      </w:r>
    </w:p>
    <w:p w14:paraId="56B3DB7B" w14:textId="77777777" w:rsidR="00B31DAF" w:rsidRPr="006A0890" w:rsidRDefault="00B31DAF" w:rsidP="00B31DAF">
      <w:pPr>
        <w:pStyle w:val="ListParagraph"/>
        <w:numPr>
          <w:ilvl w:val="0"/>
          <w:numId w:val="5"/>
        </w:numPr>
        <w:rPr>
          <w:rFonts w:ascii="Gill Sans MT" w:hAnsi="Gill Sans MT"/>
          <w:sz w:val="28"/>
          <w:szCs w:val="28"/>
          <w:lang w:eastAsia="en-GB"/>
        </w:rPr>
      </w:pPr>
      <w:r w:rsidRPr="006A0890">
        <w:rPr>
          <w:rFonts w:ascii="Gill Sans MT" w:hAnsi="Gill Sans MT"/>
          <w:sz w:val="28"/>
          <w:szCs w:val="28"/>
        </w:rPr>
        <w:t>Assess risk and agree an action plan with you.</w:t>
      </w:r>
    </w:p>
    <w:p w14:paraId="4CF7DEA4" w14:textId="77777777" w:rsidR="00B31DAF" w:rsidRPr="006A0890" w:rsidRDefault="00B31DAF" w:rsidP="00B31DAF">
      <w:pPr>
        <w:pStyle w:val="ListParagraph"/>
        <w:numPr>
          <w:ilvl w:val="0"/>
          <w:numId w:val="5"/>
        </w:numPr>
        <w:rPr>
          <w:rFonts w:ascii="Gill Sans MT" w:hAnsi="Gill Sans MT"/>
          <w:sz w:val="28"/>
          <w:szCs w:val="28"/>
        </w:rPr>
      </w:pPr>
      <w:r w:rsidRPr="006A0890">
        <w:rPr>
          <w:rFonts w:ascii="Gill Sans MT" w:hAnsi="Gill Sans MT"/>
          <w:sz w:val="28"/>
          <w:szCs w:val="28"/>
        </w:rPr>
        <w:t>Investigate by speaking to relevant people and gathering evidence.</w:t>
      </w:r>
    </w:p>
    <w:p w14:paraId="5C251510" w14:textId="77777777" w:rsidR="00B31DAF" w:rsidRPr="006A0890" w:rsidRDefault="00B31DAF" w:rsidP="00B31DAF">
      <w:pPr>
        <w:pStyle w:val="ListParagraph"/>
        <w:numPr>
          <w:ilvl w:val="0"/>
          <w:numId w:val="5"/>
        </w:numPr>
        <w:rPr>
          <w:rFonts w:ascii="Gill Sans MT" w:hAnsi="Gill Sans MT"/>
          <w:sz w:val="28"/>
          <w:szCs w:val="28"/>
        </w:rPr>
      </w:pPr>
      <w:r w:rsidRPr="006A0890">
        <w:rPr>
          <w:rFonts w:ascii="Gill Sans MT" w:hAnsi="Gill Sans MT"/>
          <w:sz w:val="28"/>
          <w:szCs w:val="28"/>
        </w:rPr>
        <w:t>Work with partner agencies (for example the police or the local authority) where needed.</w:t>
      </w:r>
    </w:p>
    <w:p w14:paraId="15A5FEB3" w14:textId="77777777" w:rsidR="00B31DAF" w:rsidRPr="006A0890" w:rsidRDefault="00B31DAF" w:rsidP="00B31DAF">
      <w:pPr>
        <w:pStyle w:val="ListParagraph"/>
        <w:numPr>
          <w:ilvl w:val="0"/>
          <w:numId w:val="5"/>
        </w:numPr>
        <w:rPr>
          <w:rFonts w:ascii="Gill Sans MT" w:hAnsi="Gill Sans MT"/>
          <w:sz w:val="28"/>
          <w:szCs w:val="28"/>
        </w:rPr>
      </w:pPr>
      <w:r w:rsidRPr="006A0890">
        <w:rPr>
          <w:rFonts w:ascii="Gill Sans MT" w:hAnsi="Gill Sans MT"/>
          <w:sz w:val="28"/>
          <w:szCs w:val="28"/>
        </w:rPr>
        <w:t>Use early intervention where appropriate (for example advice, warnings, mediation, or behaviour agreements).</w:t>
      </w:r>
    </w:p>
    <w:p w14:paraId="1C28E47C" w14:textId="77777777" w:rsidR="00B31DAF" w:rsidRPr="006A0890" w:rsidRDefault="00B31DAF" w:rsidP="00B31DAF">
      <w:pPr>
        <w:pStyle w:val="ListParagraph"/>
        <w:numPr>
          <w:ilvl w:val="0"/>
          <w:numId w:val="5"/>
        </w:numPr>
        <w:rPr>
          <w:rFonts w:ascii="Gill Sans MT" w:hAnsi="Gill Sans MT"/>
          <w:sz w:val="28"/>
          <w:szCs w:val="28"/>
        </w:rPr>
      </w:pPr>
      <w:r w:rsidRPr="006A0890">
        <w:rPr>
          <w:rFonts w:ascii="Gill Sans MT" w:hAnsi="Gill Sans MT"/>
          <w:sz w:val="28"/>
          <w:szCs w:val="28"/>
        </w:rPr>
        <w:t>Put practical safety measures in place where appropriate (for example urgent make-safe actions, target hardening, or essential repairs).</w:t>
      </w:r>
    </w:p>
    <w:p w14:paraId="67D21926" w14:textId="77777777" w:rsidR="00B31DAF" w:rsidRPr="006A0890" w:rsidRDefault="00B31DAF" w:rsidP="00B31DAF">
      <w:pPr>
        <w:pStyle w:val="ListParagraph"/>
        <w:numPr>
          <w:ilvl w:val="0"/>
          <w:numId w:val="5"/>
        </w:numPr>
        <w:rPr>
          <w:rFonts w:ascii="Gill Sans MT" w:hAnsi="Gill Sans MT"/>
          <w:sz w:val="28"/>
          <w:szCs w:val="28"/>
        </w:rPr>
      </w:pPr>
      <w:r w:rsidRPr="006A0890">
        <w:rPr>
          <w:rFonts w:ascii="Gill Sans MT" w:hAnsi="Gill Sans MT"/>
          <w:sz w:val="28"/>
          <w:szCs w:val="28"/>
        </w:rPr>
        <w:t>If behaviour does not improve and it is proportionate, consider enforcement or legal action in line with tenancy conditions (senior approval is required where action could lead to loss of a home).</w:t>
      </w:r>
    </w:p>
    <w:p w14:paraId="021BB82D" w14:textId="77777777" w:rsidR="00B31DAF" w:rsidRPr="006A0890" w:rsidRDefault="00B31DAF" w:rsidP="00B31DAF">
      <w:pPr>
        <w:pStyle w:val="ListParagraph"/>
        <w:numPr>
          <w:ilvl w:val="0"/>
          <w:numId w:val="5"/>
        </w:numPr>
        <w:rPr>
          <w:rFonts w:ascii="Gill Sans MT" w:hAnsi="Gill Sans MT"/>
          <w:sz w:val="28"/>
          <w:szCs w:val="28"/>
        </w:rPr>
      </w:pPr>
      <w:r w:rsidRPr="006A0890">
        <w:rPr>
          <w:rFonts w:ascii="Gill Sans MT" w:hAnsi="Gill Sans MT"/>
          <w:sz w:val="28"/>
          <w:szCs w:val="28"/>
        </w:rPr>
        <w:t>Close cases appropriately and, where possible, in discussion with you.</w:t>
      </w:r>
    </w:p>
    <w:p w14:paraId="6842C362" w14:textId="77777777" w:rsidR="00B62C0A" w:rsidRPr="00DB6D72" w:rsidRDefault="00B62C0A" w:rsidP="009C3FB3">
      <w:pPr>
        <w:keepNext/>
        <w:keepLines/>
        <w:spacing w:before="160" w:after="80"/>
        <w:outlineLvl w:val="1"/>
        <w:rPr>
          <w:rFonts w:ascii="Gill Sans MT" w:eastAsiaTheme="majorEastAsia" w:hAnsi="Gill Sans MT"/>
          <w:color w:val="0F4761" w:themeColor="accent1" w:themeShade="BF"/>
          <w:sz w:val="32"/>
          <w:szCs w:val="32"/>
        </w:rPr>
      </w:pPr>
    </w:p>
    <w:p w14:paraId="778145D1" w14:textId="648BF4FF" w:rsidR="009C3FB3" w:rsidRPr="00DB6D72" w:rsidRDefault="009C3FB3" w:rsidP="009C3FB3">
      <w:pPr>
        <w:keepNext/>
        <w:keepLines/>
        <w:spacing w:before="160" w:after="80"/>
        <w:outlineLvl w:val="1"/>
        <w:rPr>
          <w:rFonts w:ascii="Gill Sans MT" w:eastAsiaTheme="majorEastAsia" w:hAnsi="Gill Sans MT"/>
          <w:color w:val="0F4761" w:themeColor="accent1" w:themeShade="BF"/>
          <w:sz w:val="32"/>
          <w:szCs w:val="32"/>
          <w:lang w:eastAsia="en-GB"/>
        </w:rPr>
      </w:pPr>
      <w:r w:rsidRPr="00DB6D72">
        <w:rPr>
          <w:rFonts w:ascii="Gill Sans MT" w:eastAsiaTheme="majorEastAsia" w:hAnsi="Gill Sans MT"/>
          <w:color w:val="0F4761" w:themeColor="accent1" w:themeShade="BF"/>
          <w:sz w:val="32"/>
          <w:szCs w:val="32"/>
        </w:rPr>
        <w:t>What we need from you</w:t>
      </w:r>
    </w:p>
    <w:p w14:paraId="2ED79C0E" w14:textId="77777777" w:rsidR="00B31DAF" w:rsidRPr="0020569C" w:rsidRDefault="00B31DAF" w:rsidP="00B31DAF">
      <w:pPr>
        <w:pStyle w:val="ListParagraph"/>
        <w:numPr>
          <w:ilvl w:val="0"/>
          <w:numId w:val="6"/>
        </w:numPr>
        <w:rPr>
          <w:rFonts w:ascii="Gill Sans MT" w:hAnsi="Gill Sans MT"/>
          <w:sz w:val="28"/>
          <w:szCs w:val="28"/>
          <w:lang w:eastAsia="en-GB"/>
        </w:rPr>
      </w:pPr>
      <w:r w:rsidRPr="0020569C">
        <w:rPr>
          <w:rFonts w:ascii="Gill Sans MT" w:hAnsi="Gill Sans MT"/>
          <w:sz w:val="28"/>
          <w:szCs w:val="28"/>
        </w:rPr>
        <w:t>Report issues as soon as you can and tell us if the situation changes or escalates.</w:t>
      </w:r>
    </w:p>
    <w:p w14:paraId="208A9111" w14:textId="77777777" w:rsidR="00B31DAF" w:rsidRPr="0020569C" w:rsidRDefault="00B31DAF" w:rsidP="00B31DAF">
      <w:pPr>
        <w:pStyle w:val="ListParagraph"/>
        <w:numPr>
          <w:ilvl w:val="0"/>
          <w:numId w:val="6"/>
        </w:numPr>
        <w:rPr>
          <w:rFonts w:ascii="Gill Sans MT" w:hAnsi="Gill Sans MT"/>
          <w:sz w:val="28"/>
          <w:szCs w:val="28"/>
        </w:rPr>
      </w:pPr>
      <w:r w:rsidRPr="0020569C">
        <w:rPr>
          <w:rFonts w:ascii="Gill Sans MT" w:hAnsi="Gill Sans MT"/>
          <w:sz w:val="28"/>
          <w:szCs w:val="28"/>
        </w:rPr>
        <w:t>Share as much detail and evidence as you feel able to.</w:t>
      </w:r>
    </w:p>
    <w:p w14:paraId="7EEBF3B1" w14:textId="77777777" w:rsidR="00B31DAF" w:rsidRPr="0020569C" w:rsidRDefault="00B31DAF" w:rsidP="00B31DAF">
      <w:pPr>
        <w:pStyle w:val="ListParagraph"/>
        <w:numPr>
          <w:ilvl w:val="0"/>
          <w:numId w:val="6"/>
        </w:numPr>
        <w:rPr>
          <w:rFonts w:ascii="Gill Sans MT" w:hAnsi="Gill Sans MT"/>
          <w:sz w:val="28"/>
          <w:szCs w:val="28"/>
        </w:rPr>
      </w:pPr>
      <w:r w:rsidRPr="0020569C">
        <w:rPr>
          <w:rFonts w:ascii="Gill Sans MT" w:hAnsi="Gill Sans MT"/>
          <w:sz w:val="28"/>
          <w:szCs w:val="28"/>
        </w:rPr>
        <w:t>Engage with the agreed action plan (for example keeping an incident diary or attending appointments).</w:t>
      </w:r>
    </w:p>
    <w:p w14:paraId="3CF0C82F" w14:textId="77777777" w:rsidR="00B31DAF" w:rsidRPr="0020569C" w:rsidRDefault="00B31DAF" w:rsidP="00B31DAF">
      <w:pPr>
        <w:pStyle w:val="ListParagraph"/>
        <w:numPr>
          <w:ilvl w:val="0"/>
          <w:numId w:val="6"/>
        </w:numPr>
        <w:rPr>
          <w:rFonts w:ascii="Gill Sans MT" w:hAnsi="Gill Sans MT"/>
          <w:sz w:val="28"/>
          <w:szCs w:val="28"/>
        </w:rPr>
      </w:pPr>
      <w:r w:rsidRPr="0020569C">
        <w:rPr>
          <w:rFonts w:ascii="Gill Sans MT" w:hAnsi="Gill Sans MT"/>
          <w:sz w:val="28"/>
          <w:szCs w:val="28"/>
        </w:rPr>
        <w:t>Where appropriate and safe, consider resolving minor issues early (for example speaking to a neighbour). Do not do this if you feel at risk.</w:t>
      </w:r>
    </w:p>
    <w:p w14:paraId="3334A2E8" w14:textId="77777777" w:rsidR="00B62C0A" w:rsidRPr="00DB6D72" w:rsidRDefault="00B62C0A" w:rsidP="009C3FB3">
      <w:pPr>
        <w:keepNext/>
        <w:keepLines/>
        <w:spacing w:before="160" w:after="80"/>
        <w:outlineLvl w:val="1"/>
        <w:rPr>
          <w:rFonts w:ascii="Gill Sans MT" w:eastAsiaTheme="majorEastAsia" w:hAnsi="Gill Sans MT"/>
          <w:color w:val="0F4761" w:themeColor="accent1" w:themeShade="BF"/>
          <w:sz w:val="32"/>
          <w:szCs w:val="32"/>
        </w:rPr>
      </w:pPr>
    </w:p>
    <w:p w14:paraId="6C001D2B" w14:textId="644E8441" w:rsidR="009C3FB3" w:rsidRPr="00DB6D72" w:rsidRDefault="009C3FB3" w:rsidP="009C3FB3">
      <w:pPr>
        <w:keepNext/>
        <w:keepLines/>
        <w:spacing w:before="160" w:after="80"/>
        <w:outlineLvl w:val="1"/>
        <w:rPr>
          <w:rFonts w:ascii="Gill Sans MT" w:eastAsiaTheme="majorEastAsia" w:hAnsi="Gill Sans MT"/>
          <w:color w:val="0F4761" w:themeColor="accent1" w:themeShade="BF"/>
          <w:sz w:val="32"/>
          <w:szCs w:val="32"/>
          <w:lang w:eastAsia="en-GB"/>
        </w:rPr>
      </w:pPr>
      <w:r w:rsidRPr="00DB6D72">
        <w:rPr>
          <w:rFonts w:ascii="Gill Sans MT" w:eastAsiaTheme="majorEastAsia" w:hAnsi="Gill Sans MT"/>
          <w:color w:val="0F4761" w:themeColor="accent1" w:themeShade="BF"/>
          <w:sz w:val="32"/>
          <w:szCs w:val="32"/>
        </w:rPr>
        <w:t>Support and reasonable adjustments</w:t>
      </w:r>
    </w:p>
    <w:p w14:paraId="685B4CA8" w14:textId="77777777" w:rsidR="00B31DAF" w:rsidRPr="0020569C" w:rsidRDefault="00B31DAF">
      <w:pPr>
        <w:rPr>
          <w:rFonts w:ascii="Gill Sans MT" w:hAnsi="Gill Sans MT"/>
          <w:sz w:val="28"/>
          <w:szCs w:val="28"/>
          <w:lang w:eastAsia="en-GB"/>
        </w:rPr>
      </w:pPr>
      <w:r w:rsidRPr="0020569C">
        <w:rPr>
          <w:rFonts w:ascii="Gill Sans MT" w:hAnsi="Gill Sans MT"/>
          <w:sz w:val="28"/>
          <w:szCs w:val="28"/>
        </w:rPr>
        <w:t>If you need extra support (for example a preferred communication method, an accessible format, interpretation/translation, or longer appointment times), please tell us. We will make reasonable adjustments wherever possible so you can access our service.</w:t>
      </w:r>
    </w:p>
    <w:p w14:paraId="78AE26BA" w14:textId="77777777" w:rsidR="00B62C0A" w:rsidRPr="00DB6D72" w:rsidRDefault="00B62C0A" w:rsidP="00082A49">
      <w:pPr>
        <w:pStyle w:val="Heading2"/>
        <w:spacing w:before="120"/>
        <w:rPr>
          <w:rFonts w:ascii="Gill Sans MT" w:hAnsi="Gill Sans MT" w:cstheme="minorBidi"/>
        </w:rPr>
      </w:pPr>
    </w:p>
    <w:p w14:paraId="74EAD37E" w14:textId="65A72BCE" w:rsidR="00082A49" w:rsidRPr="00DB6D72" w:rsidRDefault="00082A49" w:rsidP="00082A49">
      <w:pPr>
        <w:pStyle w:val="Heading2"/>
        <w:spacing w:before="120"/>
        <w:rPr>
          <w:rFonts w:ascii="Gill Sans MT" w:hAnsi="Gill Sans MT" w:cstheme="minorBidi"/>
          <w:lang w:eastAsia="en-GB"/>
        </w:rPr>
      </w:pPr>
      <w:r w:rsidRPr="00DB6D72">
        <w:rPr>
          <w:rFonts w:ascii="Gill Sans MT" w:hAnsi="Gill Sans MT" w:cstheme="minorBidi"/>
        </w:rPr>
        <w:t xml:space="preserve">What is usually not recorded as ASB </w:t>
      </w:r>
    </w:p>
    <w:p w14:paraId="6FC073FE" w14:textId="3A594628" w:rsidR="00082A49" w:rsidRPr="0020569C" w:rsidRDefault="00082A49" w:rsidP="00082A49">
      <w:pPr>
        <w:spacing w:after="120"/>
        <w:rPr>
          <w:rFonts w:ascii="Gill Sans MT" w:hAnsi="Gill Sans MT"/>
          <w:sz w:val="28"/>
          <w:szCs w:val="28"/>
        </w:rPr>
      </w:pPr>
      <w:r w:rsidRPr="0020569C">
        <w:rPr>
          <w:rFonts w:ascii="Gill Sans MT" w:hAnsi="Gill Sans MT"/>
          <w:sz w:val="28"/>
          <w:szCs w:val="28"/>
        </w:rPr>
        <w:t>Some issues are not usually recorded as ASB on their own, for example: normal day</w:t>
      </w:r>
      <w:r w:rsidRPr="0020569C">
        <w:rPr>
          <w:rFonts w:ascii="Gill Sans MT" w:hAnsi="Gill Sans MT"/>
          <w:sz w:val="28"/>
          <w:szCs w:val="28"/>
        </w:rPr>
        <w:noBreakHyphen/>
        <w:t>to</w:t>
      </w:r>
      <w:r w:rsidRPr="0020569C">
        <w:rPr>
          <w:rFonts w:ascii="Gill Sans MT" w:hAnsi="Gill Sans MT"/>
          <w:sz w:val="28"/>
          <w:szCs w:val="28"/>
        </w:rPr>
        <w:noBreakHyphen/>
        <w:t>day household noise, one</w:t>
      </w:r>
      <w:r w:rsidRPr="0020569C">
        <w:rPr>
          <w:rFonts w:ascii="Gill Sans MT" w:hAnsi="Gill Sans MT"/>
          <w:sz w:val="28"/>
          <w:szCs w:val="28"/>
        </w:rPr>
        <w:noBreakHyphen/>
        <w:t xml:space="preserve">off parties/barbecues, children playing, occasional dog barking, cooking smells, minor vehicle repairs, </w:t>
      </w:r>
      <w:r w:rsidR="00B31DAF" w:rsidRPr="0020569C">
        <w:rPr>
          <w:rFonts w:ascii="Gill Sans MT" w:hAnsi="Gill Sans MT"/>
          <w:sz w:val="28"/>
          <w:szCs w:val="28"/>
        </w:rPr>
        <w:t xml:space="preserve">or </w:t>
      </w:r>
      <w:r w:rsidRPr="0020569C">
        <w:rPr>
          <w:rFonts w:ascii="Gill Sans MT" w:hAnsi="Gill Sans MT"/>
          <w:sz w:val="28"/>
          <w:szCs w:val="28"/>
        </w:rPr>
        <w:t xml:space="preserve">gossip (including on social media). We may need to respond if reports are </w:t>
      </w:r>
      <w:r w:rsidRPr="0020569C">
        <w:rPr>
          <w:rFonts w:ascii="Gill Sans MT" w:hAnsi="Gill Sans MT"/>
          <w:b/>
          <w:bCs/>
          <w:sz w:val="28"/>
          <w:szCs w:val="28"/>
        </w:rPr>
        <w:t>persistent</w:t>
      </w:r>
      <w:r w:rsidRPr="0020569C">
        <w:rPr>
          <w:rFonts w:ascii="Gill Sans MT" w:hAnsi="Gill Sans MT"/>
          <w:sz w:val="28"/>
          <w:szCs w:val="28"/>
        </w:rPr>
        <w:t xml:space="preserve"> or the behaviour </w:t>
      </w:r>
      <w:r w:rsidRPr="0020569C">
        <w:rPr>
          <w:rFonts w:ascii="Gill Sans MT" w:hAnsi="Gill Sans MT"/>
          <w:b/>
          <w:bCs/>
          <w:sz w:val="28"/>
          <w:szCs w:val="28"/>
        </w:rPr>
        <w:t>escalates</w:t>
      </w:r>
      <w:r w:rsidRPr="0020569C">
        <w:rPr>
          <w:rFonts w:ascii="Gill Sans MT" w:hAnsi="Gill Sans MT"/>
          <w:sz w:val="28"/>
          <w:szCs w:val="28"/>
        </w:rPr>
        <w:t xml:space="preserve"> and becomes unreasonable.</w:t>
      </w:r>
    </w:p>
    <w:p w14:paraId="592A6B4E" w14:textId="77777777" w:rsidR="0020569C" w:rsidRDefault="0020569C" w:rsidP="00082A49">
      <w:pPr>
        <w:pStyle w:val="Heading2"/>
        <w:spacing w:before="120"/>
        <w:rPr>
          <w:rFonts w:ascii="Gill Sans MT" w:hAnsi="Gill Sans MT" w:cstheme="minorBidi"/>
        </w:rPr>
      </w:pPr>
    </w:p>
    <w:p w14:paraId="452ED4C7" w14:textId="6E6CA608" w:rsidR="00082A49" w:rsidRPr="00DB6D72" w:rsidRDefault="00082A49" w:rsidP="00082A49">
      <w:pPr>
        <w:pStyle w:val="Heading2"/>
        <w:spacing w:before="120"/>
        <w:rPr>
          <w:rFonts w:ascii="Gill Sans MT" w:hAnsi="Gill Sans MT" w:cstheme="minorBidi"/>
          <w:lang w:eastAsia="en-GB"/>
        </w:rPr>
      </w:pPr>
      <w:r w:rsidRPr="00DB6D72">
        <w:rPr>
          <w:rFonts w:ascii="Gill Sans MT" w:hAnsi="Gill Sans MT" w:cstheme="minorBidi"/>
        </w:rPr>
        <w:t>If you are unhappy with our service</w:t>
      </w:r>
    </w:p>
    <w:p w14:paraId="04C1F29E" w14:textId="77777777" w:rsidR="00B31DAF" w:rsidRPr="0020569C" w:rsidRDefault="00B31DAF">
      <w:pPr>
        <w:spacing w:after="120"/>
        <w:rPr>
          <w:rFonts w:ascii="Gill Sans MT" w:hAnsi="Gill Sans MT"/>
          <w:sz w:val="28"/>
          <w:szCs w:val="28"/>
        </w:rPr>
      </w:pPr>
      <w:r w:rsidRPr="0020569C">
        <w:rPr>
          <w:rFonts w:ascii="Gill Sans MT" w:hAnsi="Gill Sans MT"/>
          <w:sz w:val="28"/>
          <w:szCs w:val="28"/>
        </w:rPr>
        <w:t xml:space="preserve">If you are dissatisfied with how we handled your report, you can raise this through our </w:t>
      </w:r>
      <w:r w:rsidRPr="0020569C">
        <w:rPr>
          <w:rFonts w:ascii="Gill Sans MT" w:hAnsi="Gill Sans MT"/>
          <w:b/>
          <w:bCs/>
          <w:sz w:val="28"/>
          <w:szCs w:val="28"/>
        </w:rPr>
        <w:t>Complaints Procedure</w:t>
      </w:r>
      <w:r w:rsidRPr="0020569C">
        <w:rPr>
          <w:rFonts w:ascii="Gill Sans MT" w:hAnsi="Gill Sans MT"/>
          <w:sz w:val="28"/>
          <w:szCs w:val="28"/>
        </w:rPr>
        <w:t>. Complaints are managed separately from the ASB case itself, so you can still receive support while it is looked into.</w:t>
      </w:r>
    </w:p>
    <w:p w14:paraId="477AD7F8" w14:textId="77777777" w:rsidR="00413D19" w:rsidRPr="00DB6D72" w:rsidRDefault="00413D19">
      <w:pPr>
        <w:spacing w:after="120"/>
        <w:rPr>
          <w:rFonts w:ascii="Gill Sans MT" w:hAnsi="Gill Sans MT"/>
        </w:rPr>
      </w:pPr>
    </w:p>
    <w:p w14:paraId="2040DC6A" w14:textId="3BD60A8C" w:rsidR="00413D19" w:rsidRDefault="002038B3">
      <w:pPr>
        <w:spacing w:after="120"/>
        <w:rPr>
          <w:rFonts w:ascii="Gill Sans MT" w:hAnsi="Gill Sans MT"/>
          <w:lang w:eastAsia="en-GB"/>
        </w:rPr>
      </w:pPr>
      <w:r>
        <w:rPr>
          <w:noProof/>
        </w:rPr>
        <w:drawing>
          <wp:inline distT="0" distB="0" distL="0" distR="0" wp14:anchorId="1D5F7A4C" wp14:editId="72E37C7D">
            <wp:extent cx="2194560" cy="693420"/>
            <wp:effectExtent l="0" t="0" r="0" b="0"/>
            <wp:docPr id="838983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4560" cy="693420"/>
                    </a:xfrm>
                    <a:prstGeom prst="rect">
                      <a:avLst/>
                    </a:prstGeom>
                    <a:noFill/>
                    <a:ln>
                      <a:noFill/>
                    </a:ln>
                  </pic:spPr>
                </pic:pic>
              </a:graphicData>
            </a:graphic>
          </wp:inline>
        </w:drawing>
      </w:r>
    </w:p>
    <w:p w14:paraId="0522CCFA" w14:textId="77777777" w:rsidR="000C2A46" w:rsidRDefault="000C2A46">
      <w:pPr>
        <w:spacing w:after="120"/>
        <w:rPr>
          <w:rFonts w:ascii="Gill Sans MT" w:hAnsi="Gill Sans MT"/>
          <w:lang w:eastAsia="en-GB"/>
        </w:rPr>
      </w:pPr>
    </w:p>
    <w:p w14:paraId="11DAAEDC" w14:textId="21EF58C7" w:rsidR="000C2A46" w:rsidRDefault="008E2CB9" w:rsidP="000C2A46">
      <w:pPr>
        <w:rPr>
          <w:rFonts w:ascii="Gill Sans MT" w:eastAsia="Calibri" w:hAnsi="Gill Sans MT" w:cs="Calibri"/>
          <w:b/>
          <w:bCs/>
          <w:color w:val="333399"/>
          <w:sz w:val="20"/>
          <w:szCs w:val="20"/>
          <w:lang w:val="en-US"/>
        </w:rPr>
      </w:pPr>
      <w:r>
        <w:rPr>
          <w:rFonts w:ascii="Gill Sans MT" w:eastAsia="Calibri" w:hAnsi="Gill Sans MT" w:cs="Calibri"/>
          <w:b/>
          <w:bCs/>
          <w:color w:val="333399"/>
          <w:sz w:val="20"/>
          <w:szCs w:val="20"/>
          <w:lang w:val="en-US"/>
        </w:rPr>
        <w:t>People First Housing Association</w:t>
      </w:r>
    </w:p>
    <w:p w14:paraId="0D72E5AC" w14:textId="07C690A7" w:rsidR="000C2A46" w:rsidRDefault="008E2CB9" w:rsidP="000C2A46">
      <w:pPr>
        <w:rPr>
          <w:rFonts w:ascii="Gill Sans MT" w:eastAsia="Calibri" w:hAnsi="Gill Sans MT" w:cs="Calibri"/>
          <w:color w:val="333333"/>
          <w:sz w:val="20"/>
          <w:szCs w:val="20"/>
          <w:lang w:val="en-US"/>
        </w:rPr>
      </w:pPr>
      <w:r>
        <w:rPr>
          <w:rFonts w:ascii="Gill Sans MT" w:eastAsia="Calibri" w:hAnsi="Gill Sans MT" w:cs="Calibri"/>
          <w:color w:val="333399"/>
          <w:sz w:val="20"/>
          <w:szCs w:val="20"/>
          <w:lang w:val="en-US"/>
        </w:rPr>
        <w:t>P</w:t>
      </w:r>
      <w:r w:rsidR="000C2A46">
        <w:rPr>
          <w:rFonts w:ascii="Gill Sans MT" w:eastAsia="Calibri" w:hAnsi="Gill Sans MT" w:cs="Calibri"/>
          <w:color w:val="333399"/>
          <w:sz w:val="20"/>
          <w:szCs w:val="20"/>
          <w:lang w:val="en-US"/>
        </w:rPr>
        <w:t>hone</w:t>
      </w:r>
      <w:r>
        <w:rPr>
          <w:rFonts w:ascii="Gill Sans MT" w:eastAsia="Calibri" w:hAnsi="Gill Sans MT" w:cs="Calibri"/>
          <w:color w:val="000000"/>
          <w:sz w:val="20"/>
          <w:szCs w:val="20"/>
          <w:lang w:val="en-US"/>
        </w:rPr>
        <w:tab/>
      </w:r>
      <w:r w:rsidR="000C2A46">
        <w:rPr>
          <w:rFonts w:ascii="Gill Sans MT" w:eastAsia="Calibri" w:hAnsi="Gill Sans MT" w:cs="Calibri"/>
          <w:color w:val="333333"/>
          <w:sz w:val="20"/>
          <w:szCs w:val="20"/>
          <w:lang w:val="en-US"/>
        </w:rPr>
        <w:t>0161 235 6900</w:t>
      </w:r>
    </w:p>
    <w:p w14:paraId="0BE1B05C" w14:textId="7DBB3EC5" w:rsidR="000C2A46" w:rsidRDefault="008E2CB9" w:rsidP="000C2A46">
      <w:pPr>
        <w:rPr>
          <w:rFonts w:ascii="Gill Sans MT" w:eastAsia="Calibri" w:hAnsi="Gill Sans MT" w:cs="Calibri"/>
          <w:color w:val="000000"/>
          <w:sz w:val="20"/>
          <w:szCs w:val="20"/>
          <w:lang w:val="en-US"/>
        </w:rPr>
      </w:pPr>
      <w:r w:rsidRPr="008E2CB9">
        <w:rPr>
          <w:rFonts w:ascii="Gill Sans MT" w:eastAsia="Calibri" w:hAnsi="Gill Sans MT" w:cs="Calibri"/>
          <w:color w:val="333399"/>
          <w:sz w:val="20"/>
          <w:szCs w:val="20"/>
          <w:lang w:val="en-US"/>
        </w:rPr>
        <w:t>E</w:t>
      </w:r>
      <w:r w:rsidR="000C2A46" w:rsidRPr="008E2CB9">
        <w:rPr>
          <w:rFonts w:ascii="Gill Sans MT" w:eastAsia="Calibri" w:hAnsi="Gill Sans MT" w:cs="Calibri"/>
          <w:color w:val="333399"/>
          <w:sz w:val="20"/>
          <w:szCs w:val="20"/>
          <w:lang w:val="en-US"/>
        </w:rPr>
        <w:t>mail</w:t>
      </w:r>
      <w:r>
        <w:rPr>
          <w:rFonts w:ascii="Gill Sans MT" w:eastAsia="Calibri" w:hAnsi="Gill Sans MT" w:cs="Calibri"/>
          <w:color w:val="333399"/>
          <w:sz w:val="20"/>
          <w:szCs w:val="20"/>
          <w:lang w:val="en-US"/>
        </w:rPr>
        <w:tab/>
      </w:r>
      <w:r w:rsidRPr="008E2CB9">
        <w:rPr>
          <w:rFonts w:ascii="Gill Sans MT" w:eastAsia="Calibri" w:hAnsi="Gill Sans MT" w:cs="Calibri"/>
          <w:color w:val="000000" w:themeColor="text1"/>
          <w:sz w:val="20"/>
          <w:szCs w:val="20"/>
          <w:lang w:val="en-US"/>
        </w:rPr>
        <w:t>housing@pfha.cu.uk</w:t>
      </w:r>
      <w:r w:rsidR="000C2A46" w:rsidRPr="008E2CB9">
        <w:rPr>
          <w:rFonts w:ascii="Gill Sans MT" w:eastAsia="Calibri" w:hAnsi="Gill Sans MT" w:cs="Calibri"/>
          <w:color w:val="000000" w:themeColor="text1"/>
          <w:sz w:val="20"/>
          <w:szCs w:val="20"/>
          <w:lang w:val="en-US"/>
        </w:rPr>
        <w:t xml:space="preserve">                     </w:t>
      </w:r>
    </w:p>
    <w:p w14:paraId="6C3767BA" w14:textId="616FC7C8" w:rsidR="000C2A46" w:rsidRDefault="008E2CB9" w:rsidP="000C2A46">
      <w:pPr>
        <w:rPr>
          <w:rFonts w:ascii="Gill Sans MT" w:eastAsia="Calibri" w:hAnsi="Gill Sans MT" w:cs="Calibri"/>
          <w:color w:val="333333"/>
          <w:sz w:val="20"/>
          <w:szCs w:val="20"/>
          <w:lang w:val="en-US"/>
        </w:rPr>
      </w:pPr>
      <w:r>
        <w:rPr>
          <w:rFonts w:ascii="Gill Sans MT" w:eastAsia="Calibri" w:hAnsi="Gill Sans MT" w:cs="Calibri"/>
          <w:color w:val="333399"/>
          <w:sz w:val="20"/>
          <w:szCs w:val="20"/>
          <w:lang w:val="en-US"/>
        </w:rPr>
        <w:t>A</w:t>
      </w:r>
      <w:r w:rsidR="000C2A46">
        <w:rPr>
          <w:rFonts w:ascii="Gill Sans MT" w:eastAsia="Calibri" w:hAnsi="Gill Sans MT" w:cs="Calibri"/>
          <w:color w:val="333399"/>
          <w:sz w:val="20"/>
          <w:szCs w:val="20"/>
          <w:lang w:val="en-US"/>
        </w:rPr>
        <w:t>ddress</w:t>
      </w:r>
      <w:r>
        <w:rPr>
          <w:rFonts w:ascii="Gill Sans MT" w:eastAsia="Calibri" w:hAnsi="Gill Sans MT" w:cs="Calibri"/>
          <w:color w:val="333399"/>
          <w:sz w:val="20"/>
          <w:szCs w:val="20"/>
          <w:lang w:val="en-US"/>
        </w:rPr>
        <w:tab/>
      </w:r>
      <w:r w:rsidR="000C2A46">
        <w:rPr>
          <w:rFonts w:ascii="Gill Sans MT" w:eastAsia="Calibri" w:hAnsi="Gill Sans MT" w:cs="Calibri"/>
          <w:b/>
          <w:bCs/>
          <w:color w:val="5F6368"/>
          <w:sz w:val="20"/>
          <w:szCs w:val="20"/>
          <w:shd w:val="clear" w:color="auto" w:fill="FFFFFF"/>
        </w:rPr>
        <w:t>Windrush Millennium Centre,</w:t>
      </w:r>
      <w:r w:rsidR="000C2A46">
        <w:rPr>
          <w:rFonts w:ascii="Gill Sans MT" w:eastAsia="Calibri" w:hAnsi="Gill Sans MT" w:cs="Calibri"/>
          <w:b/>
          <w:bCs/>
          <w:color w:val="4D5156"/>
          <w:sz w:val="20"/>
          <w:szCs w:val="20"/>
          <w:shd w:val="clear" w:color="auto" w:fill="FFFFFF"/>
        </w:rPr>
        <w:t xml:space="preserve"> 70 Alexandra Road, Moss Side, Manchester, M16 7WD</w:t>
      </w:r>
      <w:r w:rsidR="000C2A46">
        <w:rPr>
          <w:rFonts w:ascii="Gill Sans MT" w:eastAsia="Calibri" w:hAnsi="Gill Sans MT" w:cs="Calibri"/>
          <w:color w:val="333333"/>
          <w:sz w:val="20"/>
          <w:szCs w:val="20"/>
          <w:lang w:val="en-US"/>
        </w:rPr>
        <w:t>      </w:t>
      </w:r>
    </w:p>
    <w:p w14:paraId="7C257A87" w14:textId="77777777" w:rsidR="000C2A46" w:rsidRDefault="000C2A46" w:rsidP="000C2A46">
      <w:pPr>
        <w:rPr>
          <w:rFonts w:ascii="Gill Sans MT" w:eastAsia="Calibri" w:hAnsi="Gill Sans MT" w:cs="Calibri"/>
          <w:color w:val="1F497D"/>
          <w:lang w:val="en-US"/>
        </w:rPr>
      </w:pPr>
      <w:r>
        <w:rPr>
          <w:rFonts w:ascii="Gill Sans MT" w:eastAsia="Calibri" w:hAnsi="Gill Sans MT" w:cs="Calibri"/>
          <w:color w:val="1F497D"/>
          <w:sz w:val="20"/>
          <w:szCs w:val="20"/>
        </w:rPr>
        <w:t xml:space="preserve">People First Housing Association is registered under the Co-operative and Community Benefit Societies Act 2014, Registration Number 27746R.  It has Charitable Status. </w:t>
      </w:r>
    </w:p>
    <w:p w14:paraId="1BEB0A28" w14:textId="77777777" w:rsidR="000C2A46" w:rsidRPr="00DB6D72" w:rsidRDefault="000C2A46">
      <w:pPr>
        <w:spacing w:after="120"/>
        <w:rPr>
          <w:rFonts w:ascii="Gill Sans MT" w:hAnsi="Gill Sans MT"/>
          <w:lang w:eastAsia="en-GB"/>
        </w:rPr>
      </w:pPr>
    </w:p>
    <w:sectPr w:rsidR="000C2A46" w:rsidRPr="00DB6D72" w:rsidSect="00B62C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E90"/>
    <w:multiLevelType w:val="multilevel"/>
    <w:tmpl w:val="A80A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6159D"/>
    <w:multiLevelType w:val="multilevel"/>
    <w:tmpl w:val="C42A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7731C"/>
    <w:multiLevelType w:val="multilevel"/>
    <w:tmpl w:val="789A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B5ECD"/>
    <w:multiLevelType w:val="multilevel"/>
    <w:tmpl w:val="783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5413F"/>
    <w:multiLevelType w:val="multilevel"/>
    <w:tmpl w:val="9880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961FB"/>
    <w:multiLevelType w:val="multilevel"/>
    <w:tmpl w:val="52FE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F2686"/>
    <w:multiLevelType w:val="multilevel"/>
    <w:tmpl w:val="3EE0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D6172"/>
    <w:multiLevelType w:val="multilevel"/>
    <w:tmpl w:val="3890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776DF"/>
    <w:multiLevelType w:val="multilevel"/>
    <w:tmpl w:val="3DE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A768E"/>
    <w:multiLevelType w:val="multilevel"/>
    <w:tmpl w:val="DFF4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4C5A04"/>
    <w:multiLevelType w:val="multilevel"/>
    <w:tmpl w:val="2D34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E5B42"/>
    <w:multiLevelType w:val="multilevel"/>
    <w:tmpl w:val="74C4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7B1DDC"/>
    <w:multiLevelType w:val="multilevel"/>
    <w:tmpl w:val="70F4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EA3F8A"/>
    <w:multiLevelType w:val="multilevel"/>
    <w:tmpl w:val="8346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D1E63"/>
    <w:multiLevelType w:val="multilevel"/>
    <w:tmpl w:val="09F4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273290"/>
    <w:multiLevelType w:val="multilevel"/>
    <w:tmpl w:val="FCFC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CD3D9C"/>
    <w:multiLevelType w:val="multilevel"/>
    <w:tmpl w:val="92C2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1C4941"/>
    <w:multiLevelType w:val="multilevel"/>
    <w:tmpl w:val="32B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DE7A23"/>
    <w:multiLevelType w:val="multilevel"/>
    <w:tmpl w:val="D54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316540">
    <w:abstractNumId w:val="18"/>
  </w:num>
  <w:num w:numId="2" w16cid:durableId="394015299">
    <w:abstractNumId w:val="16"/>
  </w:num>
  <w:num w:numId="3" w16cid:durableId="772818759">
    <w:abstractNumId w:val="4"/>
  </w:num>
  <w:num w:numId="4" w16cid:durableId="1200318975">
    <w:abstractNumId w:val="5"/>
  </w:num>
  <w:num w:numId="5" w16cid:durableId="1049378221">
    <w:abstractNumId w:val="3"/>
  </w:num>
  <w:num w:numId="6" w16cid:durableId="678239492">
    <w:abstractNumId w:val="9"/>
  </w:num>
  <w:num w:numId="7" w16cid:durableId="2036997428">
    <w:abstractNumId w:val="11"/>
  </w:num>
  <w:num w:numId="8" w16cid:durableId="1044259300">
    <w:abstractNumId w:val="14"/>
  </w:num>
  <w:num w:numId="9" w16cid:durableId="444233946">
    <w:abstractNumId w:val="17"/>
  </w:num>
  <w:num w:numId="10" w16cid:durableId="77797262">
    <w:abstractNumId w:val="6"/>
  </w:num>
  <w:num w:numId="11" w16cid:durableId="301229695">
    <w:abstractNumId w:val="13"/>
  </w:num>
  <w:num w:numId="12" w16cid:durableId="383678286">
    <w:abstractNumId w:val="7"/>
  </w:num>
  <w:num w:numId="13" w16cid:durableId="1752460742">
    <w:abstractNumId w:val="12"/>
  </w:num>
  <w:num w:numId="14" w16cid:durableId="473563346">
    <w:abstractNumId w:val="2"/>
  </w:num>
  <w:num w:numId="15" w16cid:durableId="965311542">
    <w:abstractNumId w:val="0"/>
  </w:num>
  <w:num w:numId="16" w16cid:durableId="1738623332">
    <w:abstractNumId w:val="1"/>
  </w:num>
  <w:num w:numId="17" w16cid:durableId="222914640">
    <w:abstractNumId w:val="10"/>
  </w:num>
  <w:num w:numId="18" w16cid:durableId="2044359498">
    <w:abstractNumId w:val="15"/>
  </w:num>
  <w:num w:numId="19" w16cid:durableId="8621366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B3"/>
    <w:rsid w:val="00082A49"/>
    <w:rsid w:val="000C2A46"/>
    <w:rsid w:val="002038B3"/>
    <w:rsid w:val="0020569C"/>
    <w:rsid w:val="002426AF"/>
    <w:rsid w:val="002801B6"/>
    <w:rsid w:val="00324E5A"/>
    <w:rsid w:val="00332CF2"/>
    <w:rsid w:val="00413D19"/>
    <w:rsid w:val="006A0890"/>
    <w:rsid w:val="007F2521"/>
    <w:rsid w:val="008B1B3F"/>
    <w:rsid w:val="008E2CB9"/>
    <w:rsid w:val="009C3FB3"/>
    <w:rsid w:val="00AF6100"/>
    <w:rsid w:val="00B31DAF"/>
    <w:rsid w:val="00B62C0A"/>
    <w:rsid w:val="00C32786"/>
    <w:rsid w:val="00D96BA2"/>
    <w:rsid w:val="00DA4E8E"/>
    <w:rsid w:val="00DB6D72"/>
    <w:rsid w:val="00EA4F67"/>
    <w:rsid w:val="00EE6AAF"/>
    <w:rsid w:val="00F6761D"/>
    <w:rsid w:val="00FE7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7F4F5"/>
  <w15:chartTrackingRefBased/>
  <w15:docId w15:val="{00C6CDD1-D34B-4C80-85BC-0665D048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3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3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B3"/>
    <w:rPr>
      <w:rFonts w:eastAsiaTheme="majorEastAsia" w:cstheme="majorBidi"/>
      <w:color w:val="272727" w:themeColor="text1" w:themeTint="D8"/>
    </w:rPr>
  </w:style>
  <w:style w:type="paragraph" w:styleId="Title">
    <w:name w:val="Title"/>
    <w:basedOn w:val="Normal"/>
    <w:next w:val="Normal"/>
    <w:link w:val="TitleChar"/>
    <w:uiPriority w:val="10"/>
    <w:qFormat/>
    <w:rsid w:val="009C3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B3"/>
    <w:pPr>
      <w:spacing w:before="160"/>
      <w:jc w:val="center"/>
    </w:pPr>
    <w:rPr>
      <w:i/>
      <w:iCs/>
      <w:color w:val="404040" w:themeColor="text1" w:themeTint="BF"/>
    </w:rPr>
  </w:style>
  <w:style w:type="character" w:customStyle="1" w:styleId="QuoteChar">
    <w:name w:val="Quote Char"/>
    <w:basedOn w:val="DefaultParagraphFont"/>
    <w:link w:val="Quote"/>
    <w:uiPriority w:val="29"/>
    <w:rsid w:val="009C3FB3"/>
    <w:rPr>
      <w:i/>
      <w:iCs/>
      <w:color w:val="404040" w:themeColor="text1" w:themeTint="BF"/>
    </w:rPr>
  </w:style>
  <w:style w:type="paragraph" w:styleId="ListParagraph">
    <w:name w:val="List Paragraph"/>
    <w:basedOn w:val="Normal"/>
    <w:uiPriority w:val="34"/>
    <w:qFormat/>
    <w:rsid w:val="009C3FB3"/>
    <w:pPr>
      <w:ind w:left="720"/>
      <w:contextualSpacing/>
    </w:pPr>
  </w:style>
  <w:style w:type="character" w:styleId="IntenseEmphasis">
    <w:name w:val="Intense Emphasis"/>
    <w:basedOn w:val="DefaultParagraphFont"/>
    <w:uiPriority w:val="21"/>
    <w:qFormat/>
    <w:rsid w:val="009C3FB3"/>
    <w:rPr>
      <w:i/>
      <w:iCs/>
      <w:color w:val="0F4761" w:themeColor="accent1" w:themeShade="BF"/>
    </w:rPr>
  </w:style>
  <w:style w:type="paragraph" w:styleId="IntenseQuote">
    <w:name w:val="Intense Quote"/>
    <w:basedOn w:val="Normal"/>
    <w:next w:val="Normal"/>
    <w:link w:val="IntenseQuoteChar"/>
    <w:uiPriority w:val="30"/>
    <w:qFormat/>
    <w:rsid w:val="009C3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B3"/>
    <w:rPr>
      <w:i/>
      <w:iCs/>
      <w:color w:val="0F4761" w:themeColor="accent1" w:themeShade="BF"/>
    </w:rPr>
  </w:style>
  <w:style w:type="character" w:styleId="IntenseReference">
    <w:name w:val="Intense Reference"/>
    <w:basedOn w:val="DefaultParagraphFont"/>
    <w:uiPriority w:val="32"/>
    <w:qFormat/>
    <w:rsid w:val="009C3FB3"/>
    <w:rPr>
      <w:b/>
      <w:bCs/>
      <w:smallCaps/>
      <w:color w:val="0F4761" w:themeColor="accent1" w:themeShade="BF"/>
      <w:spacing w:val="5"/>
    </w:rPr>
  </w:style>
  <w:style w:type="paragraph" w:styleId="NormalWeb">
    <w:name w:val="Normal (Web)"/>
    <w:basedOn w:val="Normal"/>
    <w:uiPriority w:val="99"/>
    <w:semiHidden/>
    <w:unhideWhenUsed/>
    <w:rsid w:val="00B31DAF"/>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Props1.xml><?xml version="1.0" encoding="utf-8"?>
<ds:datastoreItem xmlns:ds="http://schemas.openxmlformats.org/officeDocument/2006/customXml" ds:itemID="{03799B47-4A37-4F89-991E-A83BB582F336}"/>
</file>

<file path=customXml/itemProps2.xml><?xml version="1.0" encoding="utf-8"?>
<ds:datastoreItem xmlns:ds="http://schemas.openxmlformats.org/officeDocument/2006/customXml" ds:itemID="{440BE12A-0016-41EC-A3F8-9B589C4430F1}"/>
</file>

<file path=customXml/itemProps3.xml><?xml version="1.0" encoding="utf-8"?>
<ds:datastoreItem xmlns:ds="http://schemas.openxmlformats.org/officeDocument/2006/customXml" ds:itemID="{9BD84791-428A-4206-B09F-50D2A5EA497B}"/>
</file>

<file path=docProps/app.xml><?xml version="1.0" encoding="utf-8"?>
<Properties xmlns="http://schemas.openxmlformats.org/officeDocument/2006/extended-properties" xmlns:vt="http://schemas.openxmlformats.org/officeDocument/2006/docPropsVTypes">
  <Template>Normal</Template>
  <TotalTime>276</TotalTime>
  <Pages>4</Pages>
  <Words>771</Words>
  <Characters>5166</Characters>
  <Application>Microsoft Office Word</Application>
  <DocSecurity>0</DocSecurity>
  <Lines>234</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Barker</dc:creator>
  <cp:keywords/>
  <dc:description/>
  <cp:lastModifiedBy>Andrew Barker</cp:lastModifiedBy>
  <cp:revision>15</cp:revision>
  <dcterms:created xsi:type="dcterms:W3CDTF">2026-04-30T09:16:00Z</dcterms:created>
  <dcterms:modified xsi:type="dcterms:W3CDTF">2026-04-30T13:52:00Z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ies>
</file>